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E3215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E3215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E3215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E3215F">
        <w:rPr>
          <w:rFonts w:ascii="Times New Roman" w:eastAsia="Times New Roman" w:hAnsi="Times New Roman" w:cs="Times New Roman"/>
          <w:b/>
          <w:bCs/>
          <w:color w:val="363636"/>
          <w:sz w:val="28"/>
          <w:szCs w:val="28"/>
          <w:lang w:eastAsia="uk-UA"/>
        </w:rPr>
        <w:br/>
      </w:r>
      <w:r w:rsidRPr="00E3215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E3215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E3215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4A1544D" w14:textId="77777777" w:rsidR="00E3215F" w:rsidRPr="00E3215F" w:rsidRDefault="00B736EB" w:rsidP="00E3215F">
      <w:pPr>
        <w:shd w:val="clear" w:color="auto" w:fill="FCFCFC"/>
        <w:jc w:val="center"/>
        <w:rPr>
          <w:rFonts w:ascii="Times New Roman" w:hAnsi="Times New Roman" w:cs="Times New Roman"/>
          <w:color w:val="363636"/>
          <w:sz w:val="28"/>
          <w:szCs w:val="28"/>
        </w:rPr>
      </w:pPr>
      <w:r w:rsidRPr="00E3215F">
        <w:rPr>
          <w:rFonts w:ascii="Times New Roman" w:hAnsi="Times New Roman" w:cs="Times New Roman"/>
          <w:b/>
          <w:bCs/>
          <w:color w:val="363636"/>
          <w:sz w:val="28"/>
          <w:szCs w:val="28"/>
        </w:rPr>
        <w:br/>
      </w:r>
      <w:r w:rsidR="00197936" w:rsidRPr="00E3215F">
        <w:rPr>
          <w:rStyle w:val="a3"/>
          <w:rFonts w:ascii="Times New Roman" w:hAnsi="Times New Roman" w:cs="Times New Roman"/>
          <w:color w:val="363636"/>
          <w:sz w:val="28"/>
          <w:szCs w:val="28"/>
        </w:rPr>
        <w:t>РІШЕННЯ</w:t>
      </w:r>
      <w:r w:rsidR="00C00C1C" w:rsidRPr="00E3215F">
        <w:rPr>
          <w:rFonts w:ascii="Times New Roman" w:hAnsi="Times New Roman" w:cs="Times New Roman"/>
          <w:b/>
          <w:bCs/>
          <w:color w:val="363636"/>
          <w:sz w:val="28"/>
          <w:szCs w:val="28"/>
        </w:rPr>
        <w:br/>
      </w:r>
      <w:r w:rsidR="00E3215F" w:rsidRPr="00E3215F">
        <w:rPr>
          <w:rStyle w:val="a3"/>
          <w:rFonts w:ascii="Times New Roman" w:hAnsi="Times New Roman" w:cs="Times New Roman"/>
          <w:color w:val="363636"/>
          <w:sz w:val="28"/>
          <w:szCs w:val="28"/>
        </w:rPr>
        <w:t>№219дп-26</w:t>
      </w:r>
    </w:p>
    <w:p w14:paraId="6EAA82CD" w14:textId="5A9A9878" w:rsidR="00E3215F" w:rsidRPr="00E3215F" w:rsidRDefault="00E3215F" w:rsidP="00E3215F">
      <w:pPr>
        <w:pStyle w:val="a4"/>
        <w:shd w:val="clear" w:color="auto" w:fill="FCFCFC"/>
        <w:spacing w:before="0" w:after="0"/>
        <w:rPr>
          <w:color w:val="363636"/>
          <w:sz w:val="28"/>
          <w:szCs w:val="28"/>
        </w:rPr>
      </w:pPr>
      <w:r w:rsidRPr="00E3215F">
        <w:rPr>
          <w:b/>
          <w:bCs/>
          <w:color w:val="363636"/>
          <w:sz w:val="28"/>
          <w:szCs w:val="28"/>
        </w:rPr>
        <w:t>21 квітня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E3215F">
        <w:rPr>
          <w:b/>
          <w:bCs/>
          <w:color w:val="363636"/>
          <w:sz w:val="28"/>
          <w:szCs w:val="28"/>
        </w:rPr>
        <w:t>Київ</w:t>
      </w:r>
    </w:p>
    <w:p w14:paraId="1E68F36D" w14:textId="77777777" w:rsidR="00E3215F" w:rsidRPr="00E3215F" w:rsidRDefault="00E3215F" w:rsidP="00E3215F">
      <w:pPr>
        <w:pStyle w:val="a4"/>
        <w:shd w:val="clear" w:color="auto" w:fill="FCFCFC"/>
        <w:spacing w:before="0" w:after="0"/>
        <w:rPr>
          <w:color w:val="363636"/>
          <w:sz w:val="28"/>
          <w:szCs w:val="28"/>
        </w:rPr>
      </w:pPr>
      <w:r w:rsidRPr="00E3215F">
        <w:rPr>
          <w:b/>
          <w:bCs/>
          <w:color w:val="363636"/>
          <w:sz w:val="28"/>
          <w:szCs w:val="28"/>
        </w:rPr>
        <w:t xml:space="preserve">Про закриття дисциплінарного провадження стосовно прокурора Дрогобицької окружної прокуратури Львівської області </w:t>
      </w:r>
      <w:proofErr w:type="spellStart"/>
      <w:r w:rsidRPr="00E3215F">
        <w:rPr>
          <w:b/>
          <w:bCs/>
          <w:color w:val="363636"/>
          <w:sz w:val="28"/>
          <w:szCs w:val="28"/>
        </w:rPr>
        <w:t>Буня</w:t>
      </w:r>
      <w:proofErr w:type="spellEnd"/>
      <w:r w:rsidRPr="00E3215F">
        <w:rPr>
          <w:b/>
          <w:bCs/>
          <w:color w:val="363636"/>
          <w:sz w:val="28"/>
          <w:szCs w:val="28"/>
        </w:rPr>
        <w:t xml:space="preserve"> Андрія Ярославовича</w:t>
      </w:r>
    </w:p>
    <w:p w14:paraId="3B4F674D" w14:textId="77777777" w:rsidR="00E3215F" w:rsidRPr="00E3215F" w:rsidRDefault="00E3215F" w:rsidP="00E3215F">
      <w:pPr>
        <w:rPr>
          <w:rFonts w:ascii="Times New Roman" w:hAnsi="Times New Roman" w:cs="Times New Roman"/>
          <w:sz w:val="28"/>
          <w:szCs w:val="28"/>
        </w:rPr>
      </w:pPr>
    </w:p>
    <w:p w14:paraId="703AD27B" w14:textId="77777777" w:rsidR="00E3215F" w:rsidRPr="00E3215F" w:rsidRDefault="00E3215F" w:rsidP="00E3215F">
      <w:pPr>
        <w:shd w:val="clear" w:color="auto" w:fill="FCFCFC"/>
        <w:ind w:firstLine="567"/>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E3215F">
        <w:rPr>
          <w:rFonts w:ascii="Times New Roman" w:hAnsi="Times New Roman" w:cs="Times New Roman"/>
          <w:color w:val="363636"/>
          <w:sz w:val="28"/>
          <w:szCs w:val="28"/>
        </w:rPr>
        <w:t>Радзівона</w:t>
      </w:r>
      <w:proofErr w:type="spellEnd"/>
      <w:r w:rsidRPr="00E3215F">
        <w:rPr>
          <w:rFonts w:ascii="Times New Roman" w:hAnsi="Times New Roman" w:cs="Times New Roman"/>
          <w:color w:val="363636"/>
          <w:sz w:val="28"/>
          <w:szCs w:val="28"/>
        </w:rPr>
        <w:t xml:space="preserve"> М.О., членів – </w:t>
      </w:r>
      <w:proofErr w:type="spellStart"/>
      <w:r w:rsidRPr="00E3215F">
        <w:rPr>
          <w:rFonts w:ascii="Times New Roman" w:hAnsi="Times New Roman" w:cs="Times New Roman"/>
          <w:color w:val="363636"/>
          <w:sz w:val="28"/>
          <w:szCs w:val="28"/>
        </w:rPr>
        <w:t>Булулукова</w:t>
      </w:r>
      <w:proofErr w:type="spellEnd"/>
      <w:r w:rsidRPr="00E3215F">
        <w:rPr>
          <w:rFonts w:ascii="Times New Roman" w:hAnsi="Times New Roman" w:cs="Times New Roman"/>
          <w:color w:val="363636"/>
          <w:sz w:val="28"/>
          <w:szCs w:val="28"/>
        </w:rPr>
        <w:t xml:space="preserve"> О.Ю., Гарбузи Н.В., Коваль К.П., </w:t>
      </w:r>
      <w:proofErr w:type="spellStart"/>
      <w:r w:rsidRPr="00E3215F">
        <w:rPr>
          <w:rFonts w:ascii="Times New Roman" w:hAnsi="Times New Roman" w:cs="Times New Roman"/>
          <w:color w:val="363636"/>
          <w:sz w:val="28"/>
          <w:szCs w:val="28"/>
        </w:rPr>
        <w:t>Куриленка</w:t>
      </w:r>
      <w:proofErr w:type="spellEnd"/>
      <w:r w:rsidRPr="00E3215F">
        <w:rPr>
          <w:rFonts w:ascii="Times New Roman" w:hAnsi="Times New Roman" w:cs="Times New Roman"/>
          <w:color w:val="363636"/>
          <w:sz w:val="28"/>
          <w:szCs w:val="28"/>
        </w:rPr>
        <w:t xml:space="preserve"> Д.В., </w:t>
      </w:r>
      <w:proofErr w:type="spellStart"/>
      <w:r w:rsidRPr="00E3215F">
        <w:rPr>
          <w:rFonts w:ascii="Times New Roman" w:hAnsi="Times New Roman" w:cs="Times New Roman"/>
          <w:color w:val="363636"/>
          <w:sz w:val="28"/>
          <w:szCs w:val="28"/>
        </w:rPr>
        <w:t>Мавроді</w:t>
      </w:r>
      <w:proofErr w:type="spellEnd"/>
      <w:r w:rsidRPr="00E3215F">
        <w:rPr>
          <w:rFonts w:ascii="Times New Roman" w:hAnsi="Times New Roman" w:cs="Times New Roman"/>
          <w:color w:val="363636"/>
          <w:sz w:val="28"/>
          <w:szCs w:val="28"/>
        </w:rPr>
        <w:t xml:space="preserve"> В.В., </w:t>
      </w:r>
      <w:proofErr w:type="spellStart"/>
      <w:r w:rsidRPr="00E3215F">
        <w:rPr>
          <w:rFonts w:ascii="Times New Roman" w:hAnsi="Times New Roman" w:cs="Times New Roman"/>
          <w:color w:val="363636"/>
          <w:sz w:val="28"/>
          <w:szCs w:val="28"/>
        </w:rPr>
        <w:t>Міхеда</w:t>
      </w:r>
      <w:proofErr w:type="spellEnd"/>
      <w:r w:rsidRPr="00E3215F">
        <w:rPr>
          <w:rFonts w:ascii="Times New Roman" w:hAnsi="Times New Roman" w:cs="Times New Roman"/>
          <w:color w:val="363636"/>
          <w:sz w:val="28"/>
          <w:szCs w:val="28"/>
        </w:rPr>
        <w:t xml:space="preserve"> О.В., </w:t>
      </w:r>
      <w:proofErr w:type="spellStart"/>
      <w:r w:rsidRPr="00E3215F">
        <w:rPr>
          <w:rFonts w:ascii="Times New Roman" w:hAnsi="Times New Roman" w:cs="Times New Roman"/>
          <w:color w:val="363636"/>
          <w:sz w:val="28"/>
          <w:szCs w:val="28"/>
        </w:rPr>
        <w:t>Мнишенко</w:t>
      </w:r>
      <w:proofErr w:type="spellEnd"/>
      <w:r w:rsidRPr="00E3215F">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Дрогобицької окружної прокуратури Львівської області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Андрія Ярославовича (далі – прокурор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А.Я.,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А.Я.) у дисциплінарному провадженні № 07/3/2-652дс-230дп-25,</w:t>
      </w:r>
    </w:p>
    <w:p w14:paraId="1BA9ACE6" w14:textId="77777777" w:rsidR="00E3215F" w:rsidRPr="00E3215F" w:rsidRDefault="00E3215F" w:rsidP="00E3215F">
      <w:pPr>
        <w:shd w:val="clear" w:color="auto" w:fill="FCFCFC"/>
        <w:ind w:firstLine="567"/>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p w14:paraId="575AC2E7" w14:textId="77777777" w:rsidR="00E3215F" w:rsidRPr="00E3215F" w:rsidRDefault="00E3215F" w:rsidP="00E3215F">
      <w:pPr>
        <w:shd w:val="clear" w:color="auto" w:fill="FCFCFC"/>
        <w:ind w:firstLine="567"/>
        <w:jc w:val="center"/>
        <w:rPr>
          <w:rFonts w:ascii="Times New Roman" w:hAnsi="Times New Roman" w:cs="Times New Roman"/>
          <w:color w:val="363636"/>
          <w:sz w:val="28"/>
          <w:szCs w:val="28"/>
        </w:rPr>
      </w:pPr>
      <w:r w:rsidRPr="00E3215F">
        <w:rPr>
          <w:rFonts w:ascii="Times New Roman" w:hAnsi="Times New Roman" w:cs="Times New Roman"/>
          <w:b/>
          <w:bCs/>
          <w:color w:val="363636"/>
          <w:sz w:val="28"/>
          <w:szCs w:val="28"/>
        </w:rPr>
        <w:t>УСТАНОВИЛА:</w:t>
      </w:r>
    </w:p>
    <w:p w14:paraId="4FF3FF78" w14:textId="77777777" w:rsidR="00E3215F" w:rsidRPr="00E3215F" w:rsidRDefault="00E3215F" w:rsidP="00E3215F">
      <w:pPr>
        <w:shd w:val="clear" w:color="auto" w:fill="FCFCFC"/>
        <w:ind w:firstLine="567"/>
        <w:jc w:val="center"/>
        <w:rPr>
          <w:rFonts w:ascii="Times New Roman" w:hAnsi="Times New Roman" w:cs="Times New Roman"/>
          <w:color w:val="363636"/>
          <w:sz w:val="28"/>
          <w:szCs w:val="28"/>
        </w:rPr>
      </w:pPr>
      <w:r w:rsidRPr="00E3215F">
        <w:rPr>
          <w:rFonts w:ascii="Times New Roman" w:hAnsi="Times New Roman" w:cs="Times New Roman"/>
          <w:b/>
          <w:bCs/>
          <w:color w:val="363636"/>
          <w:sz w:val="28"/>
          <w:szCs w:val="28"/>
        </w:rPr>
        <w:t> </w:t>
      </w:r>
    </w:p>
    <w:p w14:paraId="5E9C797B"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33ED4A30"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А.Я. в органах прокуратури працює з 1998 року, на зазначеній у дисциплінарній скарзі посаді прокурора Дрогобицької окружної прокуратури Львівської області – з 13.12.2022, Присягу працівника прокуратури склав 05.02.2011, з положеннями Кодексу професійної етики та поведінки прокурорів, затвердженого всеукраїнською конференцією прокурорів 27.04.2017, (далі – Кодекс) ознайомився 13.12.2022, характеризується позитивно, дисциплінарних стягнень не має.</w:t>
      </w:r>
    </w:p>
    <w:p w14:paraId="3143D97F"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b/>
          <w:bCs/>
          <w:color w:val="363636"/>
          <w:sz w:val="28"/>
          <w:szCs w:val="28"/>
        </w:rPr>
        <w:t>2. Відомості щодо етапів дисциплінарного провадження</w:t>
      </w:r>
    </w:p>
    <w:p w14:paraId="12FBB09C" w14:textId="77777777" w:rsidR="00E3215F" w:rsidRPr="00E3215F" w:rsidRDefault="00E3215F" w:rsidP="00E3215F">
      <w:pPr>
        <w:shd w:val="clear" w:color="auto" w:fill="FCFCFC"/>
        <w:ind w:firstLine="708"/>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lastRenderedPageBreak/>
        <w:t>До Комісії 17.07.2025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w:t>
      </w:r>
      <w:proofErr w:type="spellStart"/>
      <w:r w:rsidRPr="00E3215F">
        <w:rPr>
          <w:rFonts w:ascii="Times New Roman" w:hAnsi="Times New Roman" w:cs="Times New Roman"/>
          <w:color w:val="363636"/>
          <w:sz w:val="28"/>
          <w:szCs w:val="28"/>
        </w:rPr>
        <w:t>Бунем</w:t>
      </w:r>
      <w:proofErr w:type="spellEnd"/>
      <w:r w:rsidRPr="00E3215F">
        <w:rPr>
          <w:rFonts w:ascii="Times New Roman" w:hAnsi="Times New Roman" w:cs="Times New Roman"/>
          <w:color w:val="363636"/>
          <w:sz w:val="28"/>
          <w:szCs w:val="28"/>
        </w:rPr>
        <w:t xml:space="preserve"> А.Я.</w:t>
      </w:r>
    </w:p>
    <w:p w14:paraId="5CB3117C" w14:textId="77777777" w:rsidR="00E3215F" w:rsidRPr="00E3215F" w:rsidRDefault="00E3215F" w:rsidP="00E3215F">
      <w:pPr>
        <w:shd w:val="clear" w:color="auto" w:fill="FCFCFC"/>
        <w:ind w:firstLine="708"/>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Автоматизованою системою скаргу цього ж дня </w:t>
      </w:r>
      <w:proofErr w:type="spellStart"/>
      <w:r w:rsidRPr="00E3215F">
        <w:rPr>
          <w:rFonts w:ascii="Times New Roman" w:hAnsi="Times New Roman" w:cs="Times New Roman"/>
          <w:color w:val="363636"/>
          <w:sz w:val="28"/>
          <w:szCs w:val="28"/>
        </w:rPr>
        <w:t>розподілено</w:t>
      </w:r>
      <w:proofErr w:type="spellEnd"/>
      <w:r w:rsidRPr="00E3215F">
        <w:rPr>
          <w:rFonts w:ascii="Times New Roman" w:hAnsi="Times New Roman" w:cs="Times New Roman"/>
          <w:color w:val="363636"/>
          <w:sz w:val="28"/>
          <w:szCs w:val="28"/>
        </w:rPr>
        <w:t xml:space="preserve"> члену Комісії Степановій Т.В., яка 29.07.2025 прийняла рішення про відкриття дисциплінарного провадження № 07/3/2-652дс-230дп-25. Комісія рішенням від 10.09.2025 № 247дп-25 продовжила строк перевірки в дисциплінарному провадженні до 17.10.2025.</w:t>
      </w:r>
    </w:p>
    <w:p w14:paraId="5CB2A075" w14:textId="77777777" w:rsidR="00E3215F" w:rsidRPr="00E3215F" w:rsidRDefault="00E3215F" w:rsidP="00E3215F">
      <w:pPr>
        <w:shd w:val="clear" w:color="auto" w:fill="FCFCFC"/>
        <w:ind w:firstLine="708"/>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За результатами перевірки член Комісії Степанова Т.В. 07.04.2026 склала висновок про відсутність дисциплінарного проступку в діях прокурора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А.Я.</w:t>
      </w:r>
    </w:p>
    <w:p w14:paraId="4BC27D3F" w14:textId="77777777" w:rsidR="00E3215F" w:rsidRPr="00E3215F" w:rsidRDefault="00E3215F" w:rsidP="00E3215F">
      <w:pPr>
        <w:shd w:val="clear" w:color="auto" w:fill="FCFCFC"/>
        <w:ind w:firstLine="708"/>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Скаржника та прокурора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А.Я. своєчасно й належним чином повідомлено про час і місце проведення засідання Комісії.</w:t>
      </w:r>
    </w:p>
    <w:p w14:paraId="7F4BC46E"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Від скаржника участь у засіданні Комісії взяли ОСОБА_1 та ОСОБА_2, які погодилися з висновком члена Комісії Степанової Т.В. та не заперечували проти закриття дисциплінарного провадження.</w:t>
      </w:r>
    </w:p>
    <w:p w14:paraId="18BBBB68"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Прокурор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А.Я. на засідання Комісії не з’явився, надіслав клопотання про розгляд висновку за його відсутності. Із висновком члена Комісії Степанової Т.В. погодився та просив закрити дисциплінарне провадження.</w:t>
      </w:r>
    </w:p>
    <w:p w14:paraId="7511399A"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30DBCB52"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7B13E4B9"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b/>
          <w:bCs/>
          <w:color w:val="363636"/>
          <w:sz w:val="28"/>
          <w:szCs w:val="28"/>
        </w:rPr>
        <w:t>3. Зміст дисциплінарної скарги</w:t>
      </w:r>
    </w:p>
    <w:p w14:paraId="453A888A"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Прокурор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А.Я. порушив вимоги Закону № 1697-VII, Присяги прокурора, правил прокурорської етики, вчинив низку протиправних дій, що містять ознаки дисциплінарного проступку.</w:t>
      </w:r>
    </w:p>
    <w:p w14:paraId="7194EF5F"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Так,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А.Я., знаючи, що він не має значних функціональних порушень,  які б відповідали критеріям встановлення ІІ групи інвалідності, у 2010 році звернувся до Обласної медико-соціальної експертної комісії (далі – МСЕК) № 1 комунального закладу Львівської обласної ради «Львівський обласний центр  медико-соціальної експертизи» (далі – Львівська обласна МСЕК № 1), службові особи якої безпідставно прийняли рішення про встановлення йому ІІ групи інвалідності на певний строк, що підтверджено довідкою до </w:t>
      </w:r>
      <w:proofErr w:type="spellStart"/>
      <w:r w:rsidRPr="00E3215F">
        <w:rPr>
          <w:rFonts w:ascii="Times New Roman" w:hAnsi="Times New Roman" w:cs="Times New Roman"/>
          <w:color w:val="363636"/>
          <w:sz w:val="28"/>
          <w:szCs w:val="28"/>
        </w:rPr>
        <w:t>акта</w:t>
      </w:r>
      <w:proofErr w:type="spellEnd"/>
      <w:r w:rsidRPr="00E3215F">
        <w:rPr>
          <w:rFonts w:ascii="Times New Roman" w:hAnsi="Times New Roman" w:cs="Times New Roman"/>
          <w:color w:val="363636"/>
          <w:sz w:val="28"/>
          <w:szCs w:val="28"/>
        </w:rPr>
        <w:t xml:space="preserve"> огляду МСЕК від 22.10.2010 серії ЛВА-1 № 457463. Надалі за результатами </w:t>
      </w:r>
      <w:r w:rsidRPr="00E3215F">
        <w:rPr>
          <w:rFonts w:ascii="Times New Roman" w:hAnsi="Times New Roman" w:cs="Times New Roman"/>
          <w:color w:val="363636"/>
          <w:sz w:val="28"/>
          <w:szCs w:val="28"/>
        </w:rPr>
        <w:lastRenderedPageBreak/>
        <w:t xml:space="preserve">неодноразових переоглядів Львівська обласна МСЕК № 1 приймала рішення про </w:t>
      </w:r>
      <w:proofErr w:type="spellStart"/>
      <w:r w:rsidRPr="00E3215F">
        <w:rPr>
          <w:rFonts w:ascii="Times New Roman" w:hAnsi="Times New Roman" w:cs="Times New Roman"/>
          <w:color w:val="363636"/>
          <w:sz w:val="28"/>
          <w:szCs w:val="28"/>
        </w:rPr>
        <w:t>підтверження</w:t>
      </w:r>
      <w:proofErr w:type="spellEnd"/>
      <w:r w:rsidRPr="00E3215F">
        <w:rPr>
          <w:rFonts w:ascii="Times New Roman" w:hAnsi="Times New Roman" w:cs="Times New Roman"/>
          <w:color w:val="363636"/>
          <w:sz w:val="28"/>
          <w:szCs w:val="28"/>
        </w:rPr>
        <w:t xml:space="preserve"> </w:t>
      </w:r>
      <w:proofErr w:type="spellStart"/>
      <w:r w:rsidRPr="00E3215F">
        <w:rPr>
          <w:rFonts w:ascii="Times New Roman" w:hAnsi="Times New Roman" w:cs="Times New Roman"/>
          <w:color w:val="363636"/>
          <w:sz w:val="28"/>
          <w:szCs w:val="28"/>
        </w:rPr>
        <w:t>Буню</w:t>
      </w:r>
      <w:proofErr w:type="spellEnd"/>
      <w:r w:rsidRPr="00E3215F">
        <w:rPr>
          <w:rFonts w:ascii="Times New Roman" w:hAnsi="Times New Roman" w:cs="Times New Roman"/>
          <w:color w:val="363636"/>
          <w:sz w:val="28"/>
          <w:szCs w:val="28"/>
        </w:rPr>
        <w:t> А.Я. статусу особи з інвалідністю ІІ групи на певний строк.</w:t>
      </w:r>
    </w:p>
    <w:p w14:paraId="79AFF629"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За результатами чергового переогляду міжрайонна спеціалізована МСЕК № 1 комунального закладу Львівської обласної ради «Львівський обласний центр медико-соціальної експертизи» 20.11.2015 прийняла рішення про встановлення </w:t>
      </w:r>
      <w:proofErr w:type="spellStart"/>
      <w:r w:rsidRPr="00E3215F">
        <w:rPr>
          <w:rFonts w:ascii="Times New Roman" w:hAnsi="Times New Roman" w:cs="Times New Roman"/>
          <w:color w:val="363636"/>
          <w:sz w:val="28"/>
          <w:szCs w:val="28"/>
        </w:rPr>
        <w:t>Буню</w:t>
      </w:r>
      <w:proofErr w:type="spellEnd"/>
      <w:r w:rsidRPr="00E3215F">
        <w:rPr>
          <w:rFonts w:ascii="Times New Roman" w:hAnsi="Times New Roman" w:cs="Times New Roman"/>
          <w:color w:val="363636"/>
          <w:sz w:val="28"/>
          <w:szCs w:val="28"/>
        </w:rPr>
        <w:t xml:space="preserve"> А.Я. статусу особи з інвалідністю ІІ групи довічно, що підтверджено довідкою до </w:t>
      </w:r>
      <w:proofErr w:type="spellStart"/>
      <w:r w:rsidRPr="00E3215F">
        <w:rPr>
          <w:rFonts w:ascii="Times New Roman" w:hAnsi="Times New Roman" w:cs="Times New Roman"/>
          <w:color w:val="363636"/>
          <w:sz w:val="28"/>
          <w:szCs w:val="28"/>
        </w:rPr>
        <w:t>акта</w:t>
      </w:r>
      <w:proofErr w:type="spellEnd"/>
      <w:r w:rsidRPr="00E3215F">
        <w:rPr>
          <w:rFonts w:ascii="Times New Roman" w:hAnsi="Times New Roman" w:cs="Times New Roman"/>
          <w:color w:val="363636"/>
          <w:sz w:val="28"/>
          <w:szCs w:val="28"/>
        </w:rPr>
        <w:t xml:space="preserve"> огляду МСЕК від 20.11.2015 серії 12 ААБ № 333029.</w:t>
      </w:r>
    </w:p>
    <w:p w14:paraId="6E837D66"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А.Я. у грудні 2010 року звернувся до Дрогобицького об’єднаного управління Пенсійного фонду України (далі – ПФУ) у Львівській області із заявою про призначення пенсії по інвалідності, яка була задоволена та прокурору призначено пенсію на підставі ч. 9 ст. 86 Закону № 1697-VII.</w:t>
      </w:r>
    </w:p>
    <w:p w14:paraId="456EB1A8"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Інші аргументи щодо вчинення прокурором </w:t>
      </w:r>
      <w:proofErr w:type="spellStart"/>
      <w:r w:rsidRPr="00E3215F">
        <w:rPr>
          <w:rFonts w:ascii="Times New Roman" w:hAnsi="Times New Roman" w:cs="Times New Roman"/>
          <w:color w:val="363636"/>
          <w:sz w:val="28"/>
          <w:szCs w:val="28"/>
        </w:rPr>
        <w:t>Бунем</w:t>
      </w:r>
      <w:proofErr w:type="spellEnd"/>
      <w:r w:rsidRPr="00E3215F">
        <w:rPr>
          <w:rFonts w:ascii="Times New Roman" w:hAnsi="Times New Roman" w:cs="Times New Roman"/>
          <w:color w:val="363636"/>
          <w:sz w:val="28"/>
          <w:szCs w:val="28"/>
        </w:rPr>
        <w:t> А.Я. дисциплінарного проступку скаржник не навів. У дисциплінарній скарзі також цитуються норми законодавства.</w:t>
      </w:r>
    </w:p>
    <w:p w14:paraId="42A260C2" w14:textId="77777777" w:rsidR="00E3215F" w:rsidRPr="00E3215F" w:rsidRDefault="00E3215F" w:rsidP="00E3215F">
      <w:pPr>
        <w:shd w:val="clear" w:color="auto" w:fill="FCFCFC"/>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За таких обставин скаржник вважав, що в діях прокурора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А.Я.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6A66CD70"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b/>
          <w:bCs/>
          <w:color w:val="363636"/>
          <w:sz w:val="28"/>
          <w:szCs w:val="28"/>
        </w:rPr>
        <w:t>4. Обставини, встановлені під час дисциплінарного провадження</w:t>
      </w:r>
    </w:p>
    <w:p w14:paraId="04E42F29"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ОСОБА_3.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40F1F9D5"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E0A343A"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0882525E"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lastRenderedPageBreak/>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0A9E8398"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7E2B0E78"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54D710E5"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59B01268"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52BF0B3A"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061E9C0C"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b/>
          <w:bCs/>
          <w:color w:val="363636"/>
          <w:sz w:val="28"/>
          <w:szCs w:val="28"/>
        </w:rPr>
        <w:t>4.1. Стислий виклад матеріалів службового розслідування</w:t>
      </w:r>
    </w:p>
    <w:p w14:paraId="5F552205"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ОСОБА_4 13.12.2024 (далі – висновок службового розслідування від 13.12.2024).</w:t>
      </w:r>
    </w:p>
    <w:p w14:paraId="6006F35B"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Згідно з </w:t>
      </w:r>
      <w:r w:rsidRPr="00E3215F">
        <w:rPr>
          <w:rFonts w:ascii="Times New Roman" w:hAnsi="Times New Roman" w:cs="Times New Roman"/>
          <w:b/>
          <w:bCs/>
          <w:color w:val="363636"/>
          <w:sz w:val="28"/>
          <w:szCs w:val="28"/>
        </w:rPr>
        <w:t>висновком службового розслідування від 13.12.2024 </w:t>
      </w:r>
      <w:r w:rsidRPr="00E3215F">
        <w:rPr>
          <w:rFonts w:ascii="Times New Roman" w:hAnsi="Times New Roman" w:cs="Times New Roman"/>
          <w:color w:val="363636"/>
          <w:sz w:val="28"/>
          <w:szCs w:val="28"/>
        </w:rPr>
        <w:t>встановлено, що 16.10.2024 на персональній сторінці в соціальній мережі «</w:t>
      </w:r>
      <w:r w:rsidRPr="00E3215F">
        <w:rPr>
          <w:rFonts w:ascii="Times New Roman" w:hAnsi="Times New Roman" w:cs="Times New Roman"/>
          <w:color w:val="363636"/>
          <w:sz w:val="28"/>
          <w:szCs w:val="28"/>
          <w:lang w:val="en-US"/>
        </w:rPr>
        <w:t>Facebook</w:t>
      </w:r>
      <w:r w:rsidRPr="00E3215F">
        <w:rPr>
          <w:rFonts w:ascii="Times New Roman" w:hAnsi="Times New Roman" w:cs="Times New Roman"/>
          <w:color w:val="363636"/>
          <w:sz w:val="28"/>
          <w:szCs w:val="28"/>
        </w:rPr>
        <w:t>» журналіст ОСОБА_5 опублікував допис із заголовком: «51 прокурор Хмельниччини на чолі з обласним прокурором Олійником оформили інвалідність, «</w:t>
      </w:r>
      <w:proofErr w:type="spellStart"/>
      <w:r w:rsidRPr="00E3215F">
        <w:rPr>
          <w:rFonts w:ascii="Times New Roman" w:hAnsi="Times New Roman" w:cs="Times New Roman"/>
          <w:color w:val="363636"/>
          <w:sz w:val="28"/>
          <w:szCs w:val="28"/>
        </w:rPr>
        <w:t>дахуючи</w:t>
      </w:r>
      <w:proofErr w:type="spellEnd"/>
      <w:r w:rsidRPr="00E3215F">
        <w:rPr>
          <w:rFonts w:ascii="Times New Roman" w:hAnsi="Times New Roman" w:cs="Times New Roman"/>
          <w:color w:val="363636"/>
          <w:sz w:val="28"/>
          <w:szCs w:val="28"/>
        </w:rPr>
        <w:t xml:space="preserve">»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w:t>
      </w:r>
      <w:r w:rsidRPr="00E3215F">
        <w:rPr>
          <w:rFonts w:ascii="Times New Roman" w:hAnsi="Times New Roman" w:cs="Times New Roman"/>
          <w:color w:val="363636"/>
          <w:sz w:val="28"/>
          <w:szCs w:val="28"/>
        </w:rPr>
        <w:lastRenderedPageBreak/>
        <w:t>тому, що знали про зловживання ОСОБА_3 та були співучасниками корупційних схем.</w:t>
      </w:r>
    </w:p>
    <w:p w14:paraId="05B2C639"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ОСОБА_3.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366B3C38"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4AF1FD12"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40867561"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0151DBEA"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(конфіденційна інформація)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3C6E5309"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lastRenderedPageBreak/>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6F744E7E"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5BF4355A"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Прокурор у кримінальному провадженні № (конфіденційна інформація)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42AFA805"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67CD97FD"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554CAC63"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У зв’язку з недостатнім для перевірки обсягом доводів дисциплінарної скарги, до якої долучено лише пояснення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А.Я. від 31.10.2024 з копіями </w:t>
      </w:r>
      <w:r w:rsidRPr="00E3215F">
        <w:rPr>
          <w:rFonts w:ascii="Times New Roman" w:hAnsi="Times New Roman" w:cs="Times New Roman"/>
          <w:color w:val="363636"/>
          <w:sz w:val="28"/>
          <w:szCs w:val="28"/>
        </w:rPr>
        <w:lastRenderedPageBreak/>
        <w:t>медичної документації прокурора, у висновку службового розслідування від 13.12.2024, член Комісії Степанова Т.В. листами від 29.07.2025 № 07/3-917вих-25, від 04.08.2025 № 07/3-1099вих-25, від 05.08.2025 № 07/3-1133вих-25 витребувала у скаржника і керівника Львівської обласної прокуратури додаткові відомості та ініціювала проведення службового розслідування, висновок якого затвердив керівник Львівської обласної прокуратури ОСОБА_6 22.10.2025                 (далі – висновок службового розслідування від 22.10.2025).</w:t>
      </w:r>
    </w:p>
    <w:p w14:paraId="797E25E2"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b/>
          <w:bCs/>
          <w:color w:val="363636"/>
          <w:sz w:val="28"/>
          <w:szCs w:val="28"/>
        </w:rPr>
        <w:t>Згідно з висновком службового розслідування від 22.10.2025 </w:t>
      </w:r>
      <w:r w:rsidRPr="00E3215F">
        <w:rPr>
          <w:rFonts w:ascii="Times New Roman" w:hAnsi="Times New Roman" w:cs="Times New Roman"/>
          <w:color w:val="363636"/>
          <w:sz w:val="28"/>
          <w:szCs w:val="28"/>
        </w:rPr>
        <w:t>інформація про отримання </w:t>
      </w:r>
      <w:proofErr w:type="spellStart"/>
      <w:r w:rsidRPr="00E3215F">
        <w:rPr>
          <w:rFonts w:ascii="Times New Roman" w:hAnsi="Times New Roman" w:cs="Times New Roman"/>
          <w:color w:val="363636"/>
          <w:sz w:val="28"/>
          <w:szCs w:val="28"/>
        </w:rPr>
        <w:t>Бунем</w:t>
      </w:r>
      <w:proofErr w:type="spellEnd"/>
      <w:r w:rsidRPr="00E3215F">
        <w:rPr>
          <w:rFonts w:ascii="Times New Roman" w:hAnsi="Times New Roman" w:cs="Times New Roman"/>
          <w:color w:val="363636"/>
          <w:sz w:val="28"/>
          <w:szCs w:val="28"/>
        </w:rPr>
        <w:t xml:space="preserve"> А.Я. статусу особи з інвалідністю, оформлення пенсії по інвалідності та отримання пенсійних виплат підтвердилася (п. 2); відомостей про те, що </w:t>
      </w:r>
      <w:proofErr w:type="spellStart"/>
      <w:r w:rsidRPr="00E3215F">
        <w:rPr>
          <w:rFonts w:ascii="Times New Roman" w:hAnsi="Times New Roman" w:cs="Times New Roman"/>
          <w:color w:val="363636"/>
          <w:sz w:val="28"/>
          <w:szCs w:val="28"/>
        </w:rPr>
        <w:t>Бунем</w:t>
      </w:r>
      <w:proofErr w:type="spellEnd"/>
      <w:r w:rsidRPr="00E3215F">
        <w:rPr>
          <w:rFonts w:ascii="Times New Roman" w:hAnsi="Times New Roman" w:cs="Times New Roman"/>
          <w:color w:val="363636"/>
          <w:sz w:val="28"/>
          <w:szCs w:val="28"/>
        </w:rPr>
        <w:t xml:space="preserve"> А.Я. використовувалися службові повноваження  або службовий статус  та пов’язані з цим можливості на користь своїх приватних інтересів під час отримання інвалідності не здобуто (п. 3); враховано, що медичне обстеження в умовах стаціонару в державній установі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відповідно до листа Офісу Генерального прокурора з метою перевірки  обґрунтованості прийнятих МСЕК рішень про встановлення </w:t>
      </w:r>
      <w:proofErr w:type="spellStart"/>
      <w:r w:rsidRPr="00E3215F">
        <w:rPr>
          <w:rFonts w:ascii="Times New Roman" w:hAnsi="Times New Roman" w:cs="Times New Roman"/>
          <w:color w:val="363636"/>
          <w:sz w:val="28"/>
          <w:szCs w:val="28"/>
        </w:rPr>
        <w:t>Буню</w:t>
      </w:r>
      <w:proofErr w:type="spellEnd"/>
      <w:r w:rsidRPr="00E3215F">
        <w:rPr>
          <w:rFonts w:ascii="Times New Roman" w:hAnsi="Times New Roman" w:cs="Times New Roman"/>
          <w:color w:val="363636"/>
          <w:sz w:val="28"/>
          <w:szCs w:val="28"/>
        </w:rPr>
        <w:t> А.Я. інвалідності у запропонований термін до 30.09.2025, ним не пройдено (п. 4); з огляду на вимоги  ч. 10 ст. 46 Закону № 1697-VII про наявність повноважень на складання висновку про наявність чи відсутність дисциплінарного проступку прокурора у члена Комісії, копії матеріалів службового розслідування вирішено направити до Комісії (п. 5).</w:t>
      </w:r>
    </w:p>
    <w:p w14:paraId="778039B9"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Крім того, у висновку службового розслідування від 22.10.2025 зазначено, що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А.Я. в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w:t>
      </w:r>
    </w:p>
    <w:p w14:paraId="0D335A55"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За інформацією Головного управління ПФУ у Львівській області  від 11.09.2025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А.Я. з 24.10.2010 перебуває на обліку як особа, що отримує пенсію у зв’язку з інвалідністю відповідно до Закону № 1697-VII, інформація про припинення пенсійних виплат прокурору відсутня.</w:t>
      </w:r>
    </w:p>
    <w:p w14:paraId="061D268E"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А.Я. перебуває на військовому обліку в Дрогобицькому РТЦК та СП, має бронювання на час військового стану до 04.11.2025.</w:t>
      </w:r>
    </w:p>
    <w:p w14:paraId="275CC77D"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Відповідно до листа Офісу Генерального прокурора від 11.09.2025 № 31/2/1-34080вих-24 керівника Львівської обласної прокуратури зобов’язано ознайомити шляхом надсилання листів прокурорам, які мають статус особи з інвалідністю, у тому числі </w:t>
      </w:r>
      <w:proofErr w:type="spellStart"/>
      <w:r w:rsidRPr="00E3215F">
        <w:rPr>
          <w:rFonts w:ascii="Times New Roman" w:hAnsi="Times New Roman" w:cs="Times New Roman"/>
          <w:color w:val="363636"/>
          <w:sz w:val="28"/>
          <w:szCs w:val="28"/>
        </w:rPr>
        <w:t>Буню</w:t>
      </w:r>
      <w:proofErr w:type="spellEnd"/>
      <w:r w:rsidRPr="00E3215F">
        <w:rPr>
          <w:rFonts w:ascii="Times New Roman" w:hAnsi="Times New Roman" w:cs="Times New Roman"/>
          <w:color w:val="363636"/>
          <w:sz w:val="28"/>
          <w:szCs w:val="28"/>
        </w:rPr>
        <w:t xml:space="preserve"> А.Я., про необхідність їх прибуття до ДУ «Український державний науково-дослідний інститут медико-соціальних </w:t>
      </w:r>
      <w:r w:rsidRPr="00E3215F">
        <w:rPr>
          <w:rFonts w:ascii="Times New Roman" w:hAnsi="Times New Roman" w:cs="Times New Roman"/>
          <w:color w:val="363636"/>
          <w:sz w:val="28"/>
          <w:szCs w:val="28"/>
        </w:rPr>
        <w:lastRenderedPageBreak/>
        <w:t>проблем інвалідності МОЗ України» у строк до 30.09.2025 для проходження медичного обстеження.</w:t>
      </w:r>
    </w:p>
    <w:p w14:paraId="2D5DDF34"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Відомості про ознайомлення з цим листом прокурора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А.Я. (час, форма тощо) у матеріалах службового розслідування відсутні.</w:t>
      </w:r>
    </w:p>
    <w:p w14:paraId="05488ABC"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Таким чином, під час службового розслідування підтверджено лише ті факти, які не впливають на оцінку дій прокурора при отриманні ним статусу особи з інвалідністю. У матеріалах та висновку службового розслідування від 22.10.2025</w:t>
      </w:r>
      <w:r w:rsidRPr="00E3215F">
        <w:rPr>
          <w:rFonts w:ascii="Times New Roman" w:hAnsi="Times New Roman" w:cs="Times New Roman"/>
          <w:b/>
          <w:bCs/>
          <w:color w:val="363636"/>
          <w:sz w:val="28"/>
          <w:szCs w:val="28"/>
        </w:rPr>
        <w:t> </w:t>
      </w:r>
      <w:r w:rsidRPr="00E3215F">
        <w:rPr>
          <w:rFonts w:ascii="Times New Roman" w:hAnsi="Times New Roman" w:cs="Times New Roman"/>
          <w:color w:val="363636"/>
          <w:sz w:val="28"/>
          <w:szCs w:val="28"/>
        </w:rPr>
        <w:t xml:space="preserve">відсутні відомості про наявність у діях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А.Я. під час набуття статусу особи з інвалідністю ознак дисциплінарного проступку.</w:t>
      </w:r>
    </w:p>
    <w:p w14:paraId="4AFF14A7"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b/>
          <w:bCs/>
          <w:color w:val="363636"/>
          <w:sz w:val="28"/>
          <w:szCs w:val="28"/>
        </w:rPr>
        <w:t>4.2 Інші обставини, встановлені у дисциплінарному провадженні</w:t>
      </w:r>
    </w:p>
    <w:p w14:paraId="36C83A03"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Членом Комісії Степановою Т.В. листом від 23.09.2025 № 07/3/2-4097вих25 здійснено запит керівнику ДУ «Український державний науково-дослідний інституту медико-соціальних проблем інвалідності МОЗ України» щодо проведення цією установою перевірки обґрунтованості рішення МСЕК стосовно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А.Я. та її результатів.</w:t>
      </w:r>
    </w:p>
    <w:p w14:paraId="3A665BC8"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Директор зазначеної державної установи у листі-відповіді від 13.10.2025 зазначив, що перевірка обґрунтованості рішення про надання статусу особи з інвалідністю стосовно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А.Я. не проводилась. Надалі, у додатку до цього листа директор ДУ «Український державний науково-дослідний інституту медико-соціальних проблем інвалідності МОЗ України» 17.11.2025 додатково повідомив, що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А.Я. не з’явився на </w:t>
      </w:r>
      <w:proofErr w:type="spellStart"/>
      <w:r w:rsidRPr="00E3215F">
        <w:rPr>
          <w:rFonts w:ascii="Times New Roman" w:hAnsi="Times New Roman" w:cs="Times New Roman"/>
          <w:color w:val="363636"/>
          <w:sz w:val="28"/>
          <w:szCs w:val="28"/>
        </w:rPr>
        <w:t>дообстеження</w:t>
      </w:r>
      <w:proofErr w:type="spellEnd"/>
      <w:r w:rsidRPr="00E3215F">
        <w:rPr>
          <w:rFonts w:ascii="Times New Roman" w:hAnsi="Times New Roman" w:cs="Times New Roman"/>
          <w:color w:val="363636"/>
          <w:sz w:val="28"/>
          <w:szCs w:val="28"/>
        </w:rPr>
        <w:t>, рішення щодо нього на час надання цієї відповіді не прийнято.</w:t>
      </w:r>
    </w:p>
    <w:p w14:paraId="03DBE792"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На запит члена Комісії Степанової Т.В. від 04.08.2025 № 07/3-1121вих-25 скаржник 08.08.2025 повідомив, що прокурора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А.Я. в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Інформація щодо результатів перевірки правильності винесення МСЕК рішення про встановлення інвалідності </w:t>
      </w:r>
      <w:proofErr w:type="spellStart"/>
      <w:r w:rsidRPr="00E3215F">
        <w:rPr>
          <w:rFonts w:ascii="Times New Roman" w:hAnsi="Times New Roman" w:cs="Times New Roman"/>
          <w:color w:val="363636"/>
          <w:sz w:val="28"/>
          <w:szCs w:val="28"/>
        </w:rPr>
        <w:t>Буню</w:t>
      </w:r>
      <w:proofErr w:type="spellEnd"/>
      <w:r w:rsidRPr="00E3215F">
        <w:rPr>
          <w:rFonts w:ascii="Times New Roman" w:hAnsi="Times New Roman" w:cs="Times New Roman"/>
          <w:color w:val="363636"/>
          <w:sz w:val="28"/>
          <w:szCs w:val="28"/>
        </w:rPr>
        <w:t xml:space="preserve"> А.Я. на час надання цієї інформації відсутня.</w:t>
      </w:r>
    </w:p>
    <w:p w14:paraId="264F6C56"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Крім того, згідно з інформацією заступника Генерального прокурора ОСОБА_7 від 11.09.2025, наданої на запит члена Комісії Степанової Т.В. від 01.09.2025 № 07/3-1724вих-25, у межах кримінального провадження                              № (конфіденційна інформація) старший слідчий Головного слідчого управління Державного бюро розслідувань (далі – ГСУ ДБР) постановами від 31.01.2025 і від 01.08.2025 залучив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Інформація про проходження медичного обстеження прокурором </w:t>
      </w:r>
      <w:proofErr w:type="spellStart"/>
      <w:r w:rsidRPr="00E3215F">
        <w:rPr>
          <w:rFonts w:ascii="Times New Roman" w:hAnsi="Times New Roman" w:cs="Times New Roman"/>
          <w:color w:val="363636"/>
          <w:sz w:val="28"/>
          <w:szCs w:val="28"/>
        </w:rPr>
        <w:t>Бунем</w:t>
      </w:r>
      <w:proofErr w:type="spellEnd"/>
      <w:r w:rsidRPr="00E3215F">
        <w:rPr>
          <w:rFonts w:ascii="Times New Roman" w:hAnsi="Times New Roman" w:cs="Times New Roman"/>
          <w:color w:val="363636"/>
          <w:sz w:val="28"/>
          <w:szCs w:val="28"/>
        </w:rPr>
        <w:t> А.Я. відсутня.</w:t>
      </w:r>
    </w:p>
    <w:p w14:paraId="4FFBDDBB"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lastRenderedPageBreak/>
        <w:t xml:space="preserve">Згідно з наданим </w:t>
      </w:r>
      <w:proofErr w:type="spellStart"/>
      <w:r w:rsidRPr="00E3215F">
        <w:rPr>
          <w:rFonts w:ascii="Times New Roman" w:hAnsi="Times New Roman" w:cs="Times New Roman"/>
          <w:color w:val="363636"/>
          <w:sz w:val="28"/>
          <w:szCs w:val="28"/>
        </w:rPr>
        <w:t>Бунем</w:t>
      </w:r>
      <w:proofErr w:type="spellEnd"/>
      <w:r w:rsidRPr="00E3215F">
        <w:rPr>
          <w:rFonts w:ascii="Times New Roman" w:hAnsi="Times New Roman" w:cs="Times New Roman"/>
          <w:color w:val="363636"/>
          <w:sz w:val="28"/>
          <w:szCs w:val="28"/>
        </w:rPr>
        <w:t> А.Я. рішенням від 30.12.2025 № ЦО-21143 справа розглядалася за наданими медичними документами (медико-експертна справа відсутня). Наявна (конфіденційна інформація). Рішення МСЕК вірне (п. 9), прийнято рішення про підтвердження рішення МСЕК (п. 10.1), рішення про скасування рішення МСЕК та про формування нового рішення не приймалось (п. 10.2, п. 10.3).</w:t>
      </w:r>
    </w:p>
    <w:p w14:paraId="0C763B82"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Згідно з додатково наданою Львівською обласною прокуратурою інформацією від 06.04.2026 (з копіями підтверджувальних документів) лист Офісу Генерального прокурора від 11.09.2025 № 31/2/1-34080вих-24 про необхідність прибуття прокурора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А.Я. до ДУ «Український державний науково-дослідний інститут медико-соціальних проблем інвалідності МОЗ України» у строк до 30.09.2025 для проходження медичного обстеження надійшов до Львівської обласної прокуратури 15.09.2025. Із цим листом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А.Я. ознайомився 24.09.2025 (перебуваючи на лікарняному). При цьому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А.Я. безперервно перебував на листку непрацездатності з 04.09.2025 до 24.10.2025.</w:t>
      </w:r>
    </w:p>
    <w:p w14:paraId="2ED5A545"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Інших листів щодо виклику / направлення прокурора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А.Я. для проходження ним огляду / переогляду до ДУ «Український державний науково-дослідний інститут медико-соціальних проблем інвалідності МОЗ України» чи інших органів охорони здоров’я до Львівської обласної прокуратури у 2024 – 2025 роках не надходило.</w:t>
      </w:r>
    </w:p>
    <w:p w14:paraId="55322700"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b/>
          <w:bCs/>
          <w:color w:val="363636"/>
          <w:sz w:val="28"/>
          <w:szCs w:val="28"/>
        </w:rPr>
        <w:t>4.3 Пояснення прокурора</w:t>
      </w:r>
    </w:p>
    <w:p w14:paraId="000F0A2A"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А.Я. в неодноразових поясненнях під час службових розслідувань (31.10.2024, 27.08.2025, 15.09.2025), дисциплінарного провадження (07.08.2025, 24.09.2025, 28.10.2025, 17.12.2025, 30.12.2025, 13.01.2026) підтвердив факти отримання ним статусу особи з інвалідністю ІІ групи вперше на підставі рішення Львівської обласної МСЕК № 1 на певний строк, що підтверджено довідкою до </w:t>
      </w:r>
      <w:proofErr w:type="spellStart"/>
      <w:r w:rsidRPr="00E3215F">
        <w:rPr>
          <w:rFonts w:ascii="Times New Roman" w:hAnsi="Times New Roman" w:cs="Times New Roman"/>
          <w:color w:val="363636"/>
          <w:sz w:val="28"/>
          <w:szCs w:val="28"/>
        </w:rPr>
        <w:t>акта</w:t>
      </w:r>
      <w:proofErr w:type="spellEnd"/>
      <w:r w:rsidRPr="00E3215F">
        <w:rPr>
          <w:rFonts w:ascii="Times New Roman" w:hAnsi="Times New Roman" w:cs="Times New Roman"/>
          <w:color w:val="363636"/>
          <w:sz w:val="28"/>
          <w:szCs w:val="28"/>
        </w:rPr>
        <w:t xml:space="preserve"> огляду МСЕК від 22.10.2010  серії ЛВА-1 № 457463; отримання з 2010 року пенсії по інвалідності на підставі ч. 9 ст. 86 Закону № 1697-VII.</w:t>
      </w:r>
    </w:p>
    <w:p w14:paraId="5C059498"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На підставі наявних у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А.Я. захворювань Львівська обласна МСЕК № 1 надалі неодноразово продовжувала йому ІІ групу інвалідності на певний строк, що підтверджено довідками до актів огляду МСЕК від 23.12.2011 серії 10 ААА № 840714, від 12.12.2013 серії 10 ААБ № 158556, від 14.12.2016 серії 12 ААА № 359193. </w:t>
      </w:r>
    </w:p>
    <w:p w14:paraId="5D2272EB"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У подальшому </w:t>
      </w:r>
      <w:proofErr w:type="spellStart"/>
      <w:r w:rsidRPr="00E3215F">
        <w:rPr>
          <w:rFonts w:ascii="Times New Roman" w:hAnsi="Times New Roman" w:cs="Times New Roman"/>
          <w:color w:val="363636"/>
          <w:sz w:val="28"/>
          <w:szCs w:val="28"/>
        </w:rPr>
        <w:t>Буню</w:t>
      </w:r>
      <w:proofErr w:type="spellEnd"/>
      <w:r w:rsidRPr="00E3215F">
        <w:rPr>
          <w:rFonts w:ascii="Times New Roman" w:hAnsi="Times New Roman" w:cs="Times New Roman"/>
          <w:color w:val="363636"/>
          <w:sz w:val="28"/>
          <w:szCs w:val="28"/>
        </w:rPr>
        <w:t xml:space="preserve"> А.Я. встановлено статус особи з інвалідністю ІІ групи безстроково рішенням Львівської обласної МСЕК № 1 від 20.11.2019, а не 20.11.2015, як зазначив скаржник, що підтверджено довідкою до </w:t>
      </w:r>
      <w:proofErr w:type="spellStart"/>
      <w:r w:rsidRPr="00E3215F">
        <w:rPr>
          <w:rFonts w:ascii="Times New Roman" w:hAnsi="Times New Roman" w:cs="Times New Roman"/>
          <w:color w:val="363636"/>
          <w:sz w:val="28"/>
          <w:szCs w:val="28"/>
        </w:rPr>
        <w:t>акта</w:t>
      </w:r>
      <w:proofErr w:type="spellEnd"/>
      <w:r w:rsidRPr="00E3215F">
        <w:rPr>
          <w:rFonts w:ascii="Times New Roman" w:hAnsi="Times New Roman" w:cs="Times New Roman"/>
          <w:color w:val="363636"/>
          <w:sz w:val="28"/>
          <w:szCs w:val="28"/>
        </w:rPr>
        <w:t xml:space="preserve"> огляду МСЕК від 20.11.2019 серії 12 ААБ № 333029.</w:t>
      </w:r>
    </w:p>
    <w:p w14:paraId="0D9F97D6"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proofErr w:type="spellStart"/>
      <w:r w:rsidRPr="00E3215F">
        <w:rPr>
          <w:rFonts w:ascii="Times New Roman" w:hAnsi="Times New Roman" w:cs="Times New Roman"/>
          <w:color w:val="363636"/>
          <w:sz w:val="28"/>
          <w:szCs w:val="28"/>
        </w:rPr>
        <w:lastRenderedPageBreak/>
        <w:t>Бунь</w:t>
      </w:r>
      <w:proofErr w:type="spellEnd"/>
      <w:r w:rsidRPr="00E3215F">
        <w:rPr>
          <w:rFonts w:ascii="Times New Roman" w:hAnsi="Times New Roman" w:cs="Times New Roman"/>
          <w:color w:val="363636"/>
          <w:sz w:val="28"/>
          <w:szCs w:val="28"/>
        </w:rPr>
        <w:t> А.Я. набув право на отримання пенсії за вислугу років відповідно до вимог ст. 86 Закону № 1697-VII у травні 2021 року, однак на цей вид пенсії не перейшов, оскільки був впевнений, що інвалідність йому надано обґрунтовано.</w:t>
      </w:r>
    </w:p>
    <w:p w14:paraId="3E90A6E3"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А.Я. 04.09.2025 був госпіталізований у медичний заклад з діагнозом: (конфіденційна інформація). Після закінчення стаціонарного лікування у вересні 2025 року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А.Я. проходив амбулаторне лікування, тому не міг прибути до ДУ «Український державний науково-дослідний інститут медико-соціальних проблем інвалідності МОЗ України» до 30.09.2025 для проходження медичного обстеження. Про ці обставини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А.Я. 24.09.2025 надіслав директору зазначеної медичної установи заяву з підтверджувальними документами.</w:t>
      </w:r>
    </w:p>
    <w:p w14:paraId="4E5F2A81"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А.Я. безперервно мав непрацездатність із 04.09.2025 до 24.10.2025 (51 день).</w:t>
      </w:r>
    </w:p>
    <w:p w14:paraId="33EE811D"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Про зазначені обставини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А.Я. 28.10.2025 надіслав директору ДУ «Український державний науково-дослідний інститут медико-соціальних проблем інвалідності МОЗ України» заяву з підтверджувальними документами. У зв’язку з неотриманням відповіді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А.Я. 11.12.2025 повторно звернувся до цієї установи із відповідною заявою.</w:t>
      </w:r>
    </w:p>
    <w:p w14:paraId="5FDBFEBD"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Також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А.Я. мав неодноразові телефонні розмови з представниками зазначеної медичної установи, у результаті яких вони йому запропонували пройти дистанційне медичне обстеження 12.12.2025, на що прокурор погодився, однак згодом вони відмовилися від цієї пропозиції.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А.Я. на вимогу працівників ДУ «Український державний науково-дослідний інститут медико-соціальних проблем інвалідності МОЗ України» надав їм всі необхідні документи щодо стану свого здоров’я.</w:t>
      </w:r>
    </w:p>
    <w:p w14:paraId="15C88443"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proofErr w:type="spellStart"/>
      <w:r w:rsidRPr="00E3215F">
        <w:rPr>
          <w:rFonts w:ascii="Times New Roman" w:hAnsi="Times New Roman" w:cs="Times New Roman"/>
          <w:color w:val="363636"/>
          <w:sz w:val="28"/>
          <w:szCs w:val="28"/>
        </w:rPr>
        <w:t>Буню</w:t>
      </w:r>
      <w:proofErr w:type="spellEnd"/>
      <w:r w:rsidRPr="00E3215F">
        <w:rPr>
          <w:rFonts w:ascii="Times New Roman" w:hAnsi="Times New Roman" w:cs="Times New Roman"/>
          <w:color w:val="363636"/>
          <w:sz w:val="28"/>
          <w:szCs w:val="28"/>
        </w:rPr>
        <w:t xml:space="preserve"> А.Я. від ДУ «Український державний науково-дослідний інститут медико-соціальних проблем інвалідності МОЗ України» 12.01.2026 надійшов витяг з рішення експертної команди з оцінювання повсякденного функціонування особи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за результатами перевірки обґрунтованості рішення МСЕК від 30.12.2025 № ЦО-21143 (далі – рішення від 30.12.2025 № ЦО-21143), копію якого він долучив до пояснень, згідно якого рішення МСЕК від 20.11.2019 щодо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А.Я. визнано вірним.</w:t>
      </w:r>
    </w:p>
    <w:p w14:paraId="4886AB85"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А.Я. заперечив будь-які свої протиправні дії під час встановлення йому статусу особи з інвалідністю, не погодився з доводами дисциплінарної скарги. Його пояснення підтверджені долученими документами.</w:t>
      </w:r>
    </w:p>
    <w:p w14:paraId="716EFB75"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b/>
          <w:bCs/>
          <w:color w:val="363636"/>
          <w:sz w:val="28"/>
          <w:szCs w:val="28"/>
        </w:rPr>
        <w:t>5. Правові джерела, що підлягають застосуванню</w:t>
      </w:r>
    </w:p>
    <w:p w14:paraId="49B1B828"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Відповідно до статті 19 Конституції України органи державної влади та органи місцевого самоврядування, їх посадові особи зобов’язані діяти лише на </w:t>
      </w:r>
      <w:r w:rsidRPr="00E3215F">
        <w:rPr>
          <w:rFonts w:ascii="Times New Roman" w:hAnsi="Times New Roman" w:cs="Times New Roman"/>
          <w:color w:val="363636"/>
          <w:sz w:val="28"/>
          <w:szCs w:val="28"/>
        </w:rPr>
        <w:lastRenderedPageBreak/>
        <w:t>підставі, в межах повноважень та у спосіб, що передбачені Конституцією та законами України.</w:t>
      </w:r>
    </w:p>
    <w:p w14:paraId="41F2ABBA"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5B2C634"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066A853F"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3F8678E2"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24D85C61"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B5CCCC2"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5227E7F2"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w:t>
      </w:r>
      <w:r w:rsidRPr="00E3215F">
        <w:rPr>
          <w:rFonts w:ascii="Times New Roman" w:hAnsi="Times New Roman" w:cs="Times New Roman"/>
          <w:color w:val="363636"/>
          <w:sz w:val="28"/>
          <w:szCs w:val="28"/>
        </w:rPr>
        <w:lastRenderedPageBreak/>
        <w:t>ухвалені Конференцією генеральних прокурорів країн – членів Ради Європи у 2005 році, та інші.</w:t>
      </w:r>
    </w:p>
    <w:p w14:paraId="5FFA14F7"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80330B5"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D705596"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990406B"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E043C69"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E3215F">
        <w:rPr>
          <w:rFonts w:ascii="Times New Roman" w:hAnsi="Times New Roman" w:cs="Times New Roman"/>
          <w:color w:val="363636"/>
          <w:sz w:val="28"/>
          <w:szCs w:val="28"/>
        </w:rPr>
        <w:t>професійно</w:t>
      </w:r>
      <w:proofErr w:type="spellEnd"/>
      <w:r w:rsidRPr="00E3215F">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38E656E"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68D60C44"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w:t>
      </w:r>
      <w:r w:rsidRPr="00E3215F">
        <w:rPr>
          <w:rFonts w:ascii="Times New Roman" w:hAnsi="Times New Roman" w:cs="Times New Roman"/>
          <w:color w:val="363636"/>
          <w:sz w:val="28"/>
          <w:szCs w:val="28"/>
        </w:rPr>
        <w:lastRenderedPageBreak/>
        <w:t>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76A18EB3"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EEC6EDA"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F65648E"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E3215F">
        <w:rPr>
          <w:rFonts w:ascii="Times New Roman" w:hAnsi="Times New Roman" w:cs="Times New Roman"/>
          <w:color w:val="363636"/>
          <w:sz w:val="28"/>
          <w:szCs w:val="28"/>
        </w:rPr>
        <w:t>зв’язків</w:t>
      </w:r>
      <w:proofErr w:type="spellEnd"/>
      <w:r w:rsidRPr="00E3215F">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FCF80BE"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468AB4BE"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E3215F">
        <w:rPr>
          <w:rFonts w:ascii="Times New Roman" w:hAnsi="Times New Roman" w:cs="Times New Roman"/>
          <w:color w:val="363636"/>
          <w:sz w:val="28"/>
          <w:szCs w:val="28"/>
        </w:rPr>
        <w:t>професійно</w:t>
      </w:r>
      <w:proofErr w:type="spellEnd"/>
      <w:r w:rsidRPr="00E3215F">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5244ADF2"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w:t>
      </w:r>
      <w:r w:rsidRPr="00E3215F">
        <w:rPr>
          <w:rFonts w:ascii="Times New Roman" w:hAnsi="Times New Roman" w:cs="Times New Roman"/>
          <w:color w:val="363636"/>
          <w:sz w:val="28"/>
          <w:szCs w:val="28"/>
        </w:rPr>
        <w:lastRenderedPageBreak/>
        <w:t>характер, шкоду для репутації прокурора та авторитету органів прокуратури, наявність наслідків (негативний громадський резонанс).</w:t>
      </w:r>
    </w:p>
    <w:p w14:paraId="2FD1FD59"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5F11068"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C0F2DCA"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E3215F">
        <w:rPr>
          <w:rFonts w:ascii="Times New Roman" w:hAnsi="Times New Roman" w:cs="Times New Roman"/>
          <w:color w:val="363636"/>
          <w:sz w:val="28"/>
          <w:szCs w:val="28"/>
        </w:rPr>
        <w:t>професійно</w:t>
      </w:r>
      <w:proofErr w:type="spellEnd"/>
      <w:r w:rsidRPr="00E3215F">
        <w:rPr>
          <w:rFonts w:ascii="Times New Roman" w:hAnsi="Times New Roman" w:cs="Times New Roman"/>
          <w:color w:val="363636"/>
          <w:sz w:val="28"/>
          <w:szCs w:val="28"/>
        </w:rPr>
        <w:t>, не піддаватися впливу індивідуальних чи приватних інтересів.</w:t>
      </w:r>
    </w:p>
    <w:p w14:paraId="5D5C6736"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CF071BD"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E3215F">
        <w:rPr>
          <w:rFonts w:ascii="Times New Roman" w:hAnsi="Times New Roman" w:cs="Times New Roman"/>
          <w:color w:val="363636"/>
          <w:sz w:val="28"/>
          <w:szCs w:val="28"/>
        </w:rPr>
        <w:t>безпек</w:t>
      </w:r>
      <w:proofErr w:type="spellEnd"/>
      <w:r w:rsidRPr="00E3215F">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6F482172"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3D37FEB0" w14:textId="77777777" w:rsidR="00E3215F" w:rsidRPr="00E3215F" w:rsidRDefault="00E3215F" w:rsidP="00E3215F">
      <w:pPr>
        <w:pStyle w:val="a5"/>
        <w:shd w:val="clear" w:color="auto" w:fill="FCFCFC"/>
        <w:spacing w:before="0" w:beforeAutospacing="0" w:after="0" w:afterAutospacing="0"/>
        <w:ind w:firstLine="709"/>
        <w:jc w:val="both"/>
        <w:rPr>
          <w:color w:val="363636"/>
          <w:sz w:val="28"/>
          <w:szCs w:val="28"/>
        </w:rPr>
      </w:pPr>
      <w:r w:rsidRPr="00E3215F">
        <w:rPr>
          <w:color w:val="363636"/>
          <w:sz w:val="28"/>
          <w:szCs w:val="28"/>
        </w:rPr>
        <w:lastRenderedPageBreak/>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28326B8C" w14:textId="77777777" w:rsidR="00E3215F" w:rsidRPr="00E3215F" w:rsidRDefault="00E3215F" w:rsidP="00E3215F">
      <w:pPr>
        <w:pStyle w:val="a5"/>
        <w:shd w:val="clear" w:color="auto" w:fill="FCFCFC"/>
        <w:spacing w:before="0" w:beforeAutospacing="0" w:after="0" w:afterAutospacing="0"/>
        <w:ind w:firstLine="709"/>
        <w:jc w:val="both"/>
        <w:rPr>
          <w:color w:val="363636"/>
          <w:sz w:val="28"/>
          <w:szCs w:val="28"/>
        </w:rPr>
      </w:pPr>
      <w:r w:rsidRPr="00E3215F">
        <w:rPr>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3154A9E2"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18061CA5"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 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E3215F">
          <w:rPr>
            <w:rStyle w:val="a6"/>
            <w:rFonts w:ascii="Times New Roman" w:hAnsi="Times New Roman" w:cs="Times New Roman"/>
            <w:sz w:val="28"/>
            <w:szCs w:val="28"/>
          </w:rPr>
          <w:t>абзацу 4</w:t>
        </w:r>
      </w:hyperlink>
      <w:r w:rsidRPr="00E3215F">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E3215F">
          <w:rPr>
            <w:rStyle w:val="a6"/>
            <w:rFonts w:ascii="Times New Roman" w:hAnsi="Times New Roman" w:cs="Times New Roman"/>
            <w:sz w:val="28"/>
            <w:szCs w:val="28"/>
          </w:rPr>
          <w:t>медико</w:t>
        </w:r>
      </w:hyperlink>
      <w:r w:rsidRPr="00E3215F">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E3215F">
          <w:rPr>
            <w:rStyle w:val="a6"/>
            <w:rFonts w:ascii="Times New Roman" w:hAnsi="Times New Roman" w:cs="Times New Roman"/>
            <w:sz w:val="28"/>
            <w:szCs w:val="28"/>
          </w:rPr>
          <w:t>Медико</w:t>
        </w:r>
      </w:hyperlink>
      <w:r w:rsidRPr="00E3215F">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E3215F">
          <w:rPr>
            <w:rStyle w:val="a6"/>
            <w:rFonts w:ascii="Times New Roman" w:hAnsi="Times New Roman" w:cs="Times New Roman"/>
            <w:sz w:val="28"/>
            <w:szCs w:val="28"/>
          </w:rPr>
          <w:t>Центральна</w:t>
        </w:r>
      </w:hyperlink>
      <w:r w:rsidRPr="00E3215F">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3D859BBE"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Style w:val="a6"/>
          <w:rFonts w:ascii="Times New Roman" w:hAnsi="Times New Roman" w:cs="Times New Roman"/>
          <w:color w:val="363636"/>
          <w:sz w:val="28"/>
          <w:szCs w:val="28"/>
        </w:rPr>
        <w:t xml:space="preserve">У 2025 році надання / підтвердження / скасування  статусу особи з інвалідністю регламентується такими основними нормативно-правовими </w:t>
      </w:r>
      <w:r w:rsidRPr="00E3215F">
        <w:rPr>
          <w:rStyle w:val="a6"/>
          <w:rFonts w:ascii="Times New Roman" w:hAnsi="Times New Roman" w:cs="Times New Roman"/>
          <w:color w:val="363636"/>
          <w:sz w:val="28"/>
          <w:szCs w:val="28"/>
        </w:rPr>
        <w:lastRenderedPageBreak/>
        <w:t>актами: </w:t>
      </w:r>
      <w:r w:rsidRPr="00E3215F">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sidRPr="00E3215F">
        <w:rPr>
          <w:rStyle w:val="a6"/>
          <w:rFonts w:ascii="Times New Roman" w:hAnsi="Times New Roman" w:cs="Times New Roman"/>
          <w:color w:val="363636"/>
          <w:sz w:val="28"/>
          <w:szCs w:val="28"/>
        </w:rPr>
        <w:t>Законом України «</w:t>
      </w:r>
      <w:r w:rsidRPr="00E3215F">
        <w:rPr>
          <w:rFonts w:ascii="Times New Roman" w:hAnsi="Times New Roman" w:cs="Times New Roman"/>
          <w:color w:val="363636"/>
          <w:sz w:val="28"/>
          <w:szCs w:val="28"/>
        </w:rPr>
        <w:t>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49B48B89"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Відповідно до частини першої статті 3 Закону від 21.03.1991 № 875-XII, у редакції </w:t>
      </w:r>
      <w:r w:rsidRPr="00E3215F">
        <w:rPr>
          <w:rStyle w:val="a6"/>
          <w:rFonts w:ascii="Times New Roman" w:hAnsi="Times New Roman" w:cs="Times New Roman"/>
          <w:color w:val="363636"/>
          <w:sz w:val="28"/>
          <w:szCs w:val="28"/>
        </w:rPr>
        <w:t>Закону </w:t>
      </w:r>
      <w:r w:rsidRPr="00E3215F">
        <w:rPr>
          <w:rFonts w:ascii="Times New Roman" w:hAnsi="Times New Roman" w:cs="Times New Roman"/>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2E59D37F"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w:t>
      </w:r>
      <w:r w:rsidRPr="00E3215F">
        <w:rPr>
          <w:rFonts w:ascii="Times New Roman" w:hAnsi="Times New Roman" w:cs="Times New Roman"/>
          <w:color w:val="363636"/>
          <w:sz w:val="28"/>
          <w:szCs w:val="28"/>
        </w:rPr>
        <w:lastRenderedPageBreak/>
        <w:t>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71388FA"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b/>
          <w:bCs/>
          <w:color w:val="363636"/>
          <w:sz w:val="28"/>
          <w:szCs w:val="28"/>
        </w:rPr>
        <w:t>6. Оцінка встановлених обставин і мотиви ухвалення рішення</w:t>
      </w:r>
    </w:p>
    <w:p w14:paraId="537AB07E"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bookmarkStart w:id="0" w:name="n365"/>
      <w:bookmarkStart w:id="1" w:name="n366"/>
      <w:bookmarkStart w:id="2" w:name="n367"/>
      <w:bookmarkStart w:id="3" w:name="n368"/>
      <w:bookmarkStart w:id="4" w:name="n369"/>
      <w:bookmarkStart w:id="5" w:name="n370"/>
      <w:bookmarkStart w:id="6" w:name="n1033"/>
      <w:bookmarkStart w:id="7" w:name="n371"/>
      <w:bookmarkStart w:id="8" w:name="n372"/>
      <w:bookmarkStart w:id="9" w:name="n373"/>
      <w:bookmarkStart w:id="10" w:name="n374"/>
      <w:bookmarkStart w:id="11" w:name="n375"/>
      <w:bookmarkStart w:id="12" w:name="n376"/>
      <w:bookmarkStart w:id="13" w:name="n377"/>
      <w:bookmarkStart w:id="14" w:name="n378"/>
      <w:bookmarkStart w:id="15" w:name="n379"/>
      <w:bookmarkStart w:id="16" w:name="n380"/>
      <w:bookmarkStart w:id="17" w:name="n381"/>
      <w:bookmarkStart w:id="18" w:name="n382"/>
      <w:bookmarkStart w:id="19" w:name="n383"/>
      <w:bookmarkStart w:id="20" w:name="n384"/>
      <w:bookmarkStart w:id="21" w:name="n385"/>
      <w:bookmarkStart w:id="22" w:name="n386"/>
      <w:bookmarkStart w:id="23" w:name="n387"/>
      <w:bookmarkStart w:id="24" w:name="n388"/>
      <w:bookmarkStart w:id="25" w:name="n389"/>
      <w:bookmarkStart w:id="26" w:name="n390"/>
      <w:bookmarkStart w:id="27" w:name="n391"/>
      <w:bookmarkStart w:id="28" w:name="n392"/>
      <w:bookmarkStart w:id="29" w:name="n393"/>
      <w:bookmarkStart w:id="30" w:name="n394"/>
      <w:bookmarkStart w:id="31" w:name="n395"/>
      <w:bookmarkStart w:id="32" w:name="n396"/>
      <w:bookmarkStart w:id="33" w:name="n397"/>
      <w:bookmarkStart w:id="34" w:name="n398"/>
      <w:bookmarkStart w:id="35" w:name="n399"/>
      <w:bookmarkStart w:id="36" w:name="n400"/>
      <w:bookmarkStart w:id="37" w:name="n401"/>
      <w:bookmarkStart w:id="38" w:name="n402"/>
      <w:bookmarkStart w:id="39" w:name="n403"/>
      <w:bookmarkStart w:id="40" w:name="n404"/>
      <w:bookmarkStart w:id="41" w:name="n405"/>
      <w:bookmarkStart w:id="42" w:name="n406"/>
      <w:bookmarkStart w:id="43" w:name="n407"/>
      <w:bookmarkStart w:id="44" w:name="n408"/>
      <w:bookmarkStart w:id="45" w:name="n409"/>
      <w:bookmarkStart w:id="46" w:name="n410"/>
      <w:bookmarkStart w:id="47" w:name="n411"/>
      <w:bookmarkStart w:id="48" w:name="n412"/>
      <w:bookmarkStart w:id="49" w:name="n413"/>
      <w:bookmarkStart w:id="50" w:name="n414"/>
      <w:bookmarkStart w:id="51" w:name="n415"/>
      <w:bookmarkStart w:id="52" w:name="n416"/>
      <w:bookmarkStart w:id="53" w:name="n11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E3215F">
        <w:rPr>
          <w:rFonts w:ascii="Times New Roman" w:hAnsi="Times New Roman" w:cs="Times New Roman"/>
          <w:color w:val="363636"/>
          <w:sz w:val="28"/>
          <w:szCs w:val="28"/>
        </w:rPr>
        <w:t>Відповідно до вимог законодавства інформація про стан здоров’я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А.Я. конфіденційна, у дисциплінарному провадженні не поширюється.</w:t>
      </w:r>
    </w:p>
    <w:p w14:paraId="24D1AB2A"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А.Я.</w:t>
      </w:r>
    </w:p>
    <w:p w14:paraId="1AA0387C"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Дисциплінарне провадження відкрито у зв’язку з можливим вчиненням </w:t>
      </w:r>
      <w:proofErr w:type="spellStart"/>
      <w:r w:rsidRPr="00E3215F">
        <w:rPr>
          <w:rFonts w:ascii="Times New Roman" w:hAnsi="Times New Roman" w:cs="Times New Roman"/>
          <w:color w:val="363636"/>
          <w:sz w:val="28"/>
          <w:szCs w:val="28"/>
        </w:rPr>
        <w:t>Бунем</w:t>
      </w:r>
      <w:proofErr w:type="spellEnd"/>
      <w:r w:rsidRPr="00E3215F">
        <w:rPr>
          <w:rFonts w:ascii="Times New Roman" w:hAnsi="Times New Roman" w:cs="Times New Roman"/>
          <w:color w:val="363636"/>
          <w:sz w:val="28"/>
          <w:szCs w:val="28"/>
        </w:rPr>
        <w:t xml:space="preserve"> А.Я. дисциплінарного проступку, передбаченого пунктами 5, 6 ч. 1 ст. 43 Закону № 1697-VII дисциплінарного проступку,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FA3B8CD"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16F55C74"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5DE888A8"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3CCF8FEA"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01D0D9A8"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w:t>
      </w:r>
      <w:r w:rsidRPr="00E3215F">
        <w:rPr>
          <w:rFonts w:ascii="Times New Roman" w:hAnsi="Times New Roman" w:cs="Times New Roman"/>
          <w:color w:val="363636"/>
          <w:sz w:val="28"/>
          <w:szCs w:val="28"/>
        </w:rPr>
        <w:lastRenderedPageBreak/>
        <w:t>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443AA6BF"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Оцінюючи дії прокурора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А.Я.,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191BC761"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На прокурора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А.Я.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9BCA47C"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У дисциплінарному провадженні встановлено такі обставини.</w:t>
      </w:r>
    </w:p>
    <w:p w14:paraId="34FF177E"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А.Я. у кримінальному провадженні № (конфіденційна інформація) для проведення допиту чи інших процесуальних дій не викликали, не допитували, про підозру йому не повідомляли. Жодного доказу його винуватості у вчиненні будь-якого кримінального правопорушення скаржник не надав.</w:t>
      </w:r>
    </w:p>
    <w:p w14:paraId="39350C93"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у тому числі </w:t>
      </w:r>
      <w:proofErr w:type="spellStart"/>
      <w:r w:rsidRPr="00E3215F">
        <w:rPr>
          <w:rFonts w:ascii="Times New Roman" w:hAnsi="Times New Roman" w:cs="Times New Roman"/>
          <w:color w:val="363636"/>
          <w:sz w:val="28"/>
          <w:szCs w:val="28"/>
        </w:rPr>
        <w:t>Бунем</w:t>
      </w:r>
      <w:proofErr w:type="spellEnd"/>
      <w:r w:rsidRPr="00E3215F">
        <w:rPr>
          <w:rFonts w:ascii="Times New Roman" w:hAnsi="Times New Roman" w:cs="Times New Roman"/>
          <w:color w:val="363636"/>
          <w:sz w:val="28"/>
          <w:szCs w:val="28"/>
        </w:rPr>
        <w:t xml:space="preserve"> А.Я.,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43302809"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Аналогічно під час службового розслідування</w:t>
      </w:r>
      <w:r w:rsidRPr="00E3215F">
        <w:rPr>
          <w:rFonts w:ascii="Times New Roman" w:hAnsi="Times New Roman" w:cs="Times New Roman"/>
          <w:b/>
          <w:bCs/>
          <w:color w:val="363636"/>
          <w:sz w:val="28"/>
          <w:szCs w:val="28"/>
        </w:rPr>
        <w:t> </w:t>
      </w:r>
      <w:r w:rsidRPr="00E3215F">
        <w:rPr>
          <w:rFonts w:ascii="Times New Roman" w:hAnsi="Times New Roman" w:cs="Times New Roman"/>
          <w:color w:val="363636"/>
          <w:sz w:val="28"/>
          <w:szCs w:val="28"/>
        </w:rPr>
        <w:t xml:space="preserve">від 22.10.2025, проведеного Львівською обласною прокуратурою, відомостей про те, що </w:t>
      </w:r>
      <w:proofErr w:type="spellStart"/>
      <w:r w:rsidRPr="00E3215F">
        <w:rPr>
          <w:rFonts w:ascii="Times New Roman" w:hAnsi="Times New Roman" w:cs="Times New Roman"/>
          <w:color w:val="363636"/>
          <w:sz w:val="28"/>
          <w:szCs w:val="28"/>
        </w:rPr>
        <w:t>Бунем</w:t>
      </w:r>
      <w:proofErr w:type="spellEnd"/>
      <w:r w:rsidRPr="00E3215F">
        <w:rPr>
          <w:rFonts w:ascii="Times New Roman" w:hAnsi="Times New Roman" w:cs="Times New Roman"/>
          <w:color w:val="363636"/>
          <w:sz w:val="28"/>
          <w:szCs w:val="28"/>
        </w:rPr>
        <w:t> А.Я. використовувалися службові повноваження або службовий статус  та пов’язані з цим можливості на користь своїх приватних інтересів під час отримання інвалідності не здобуто.</w:t>
      </w:r>
    </w:p>
    <w:p w14:paraId="297CC9CC"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Крім того, Комісія враховує, що рішенням від 30.12.2025 № ЦО-21143 встановлено, що наявні у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А.Я. (конфіденційна інформація). Рішення МСЕК про встановлення </w:t>
      </w:r>
      <w:proofErr w:type="spellStart"/>
      <w:r w:rsidRPr="00E3215F">
        <w:rPr>
          <w:rFonts w:ascii="Times New Roman" w:hAnsi="Times New Roman" w:cs="Times New Roman"/>
          <w:color w:val="363636"/>
          <w:sz w:val="28"/>
          <w:szCs w:val="28"/>
        </w:rPr>
        <w:t>Буню</w:t>
      </w:r>
      <w:proofErr w:type="spellEnd"/>
      <w:r w:rsidRPr="00E3215F">
        <w:rPr>
          <w:rFonts w:ascii="Times New Roman" w:hAnsi="Times New Roman" w:cs="Times New Roman"/>
          <w:color w:val="363636"/>
          <w:sz w:val="28"/>
          <w:szCs w:val="28"/>
        </w:rPr>
        <w:t xml:space="preserve"> А.Я. статусу особи з інвалідністю вірне, це рішення МСЕК підтверджено.</w:t>
      </w:r>
    </w:p>
    <w:p w14:paraId="3356597F"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lastRenderedPageBreak/>
        <w:t xml:space="preserve">Тобто, рішенням від 30.12.2025 № ЦО-21143 підтверджено обґрунтованість надання </w:t>
      </w:r>
      <w:proofErr w:type="spellStart"/>
      <w:r w:rsidRPr="00E3215F">
        <w:rPr>
          <w:rFonts w:ascii="Times New Roman" w:hAnsi="Times New Roman" w:cs="Times New Roman"/>
          <w:color w:val="363636"/>
          <w:sz w:val="28"/>
          <w:szCs w:val="28"/>
        </w:rPr>
        <w:t>Буню</w:t>
      </w:r>
      <w:proofErr w:type="spellEnd"/>
      <w:r w:rsidRPr="00E3215F">
        <w:rPr>
          <w:rFonts w:ascii="Times New Roman" w:hAnsi="Times New Roman" w:cs="Times New Roman"/>
          <w:color w:val="363636"/>
          <w:sz w:val="28"/>
          <w:szCs w:val="28"/>
        </w:rPr>
        <w:t> А.Я. рішеннями МСЕК статусу особи з інвалідністю ІІ групи безстроково.</w:t>
      </w:r>
    </w:p>
    <w:p w14:paraId="12B4346E"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Також Комісією враховано, що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А.Я. на підставі листа Офісу Генерального прокурора від 11.09.2025 № 31/2/1-34080вих-24 викликався до ДУ «Український державний науково-дослідний інституту медико-соціальних проблем інвалідності МОЗ України» для проходження медичного обстеження у строк до 30.09.2025. Із зазначеним листом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А.Я. ознайомився 24.09.2025, перебуваючи у стані тимчасової непрацездатності. При цьому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04.09.2025 був (конфіденційна інформація) і безперервно перебував на стаціонарному та амбулаторному лікуванні з 04.09.2025 до 24.10.2025, що підтверджено копіями листків непрацездатності.</w:t>
      </w:r>
    </w:p>
    <w:p w14:paraId="264C2AE4"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Згідно з відомостями Львівської обласної прокуратури від 06.04.2026 у 2024-2025 роках інші листи про необхідність прибуття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А.Я. до ДУ «Український державний науково-дослідний інституту медико-соціальних проблем інвалідності МОЗ України» для проходження медичного обстеження не надходили.</w:t>
      </w:r>
    </w:p>
    <w:p w14:paraId="531638E1"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Тобто, у дисциплінарному провадженні не встановлено обставин, які б давали підстави вважати, що неприбуття прокурора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А.Я. із 24.09.2025 до 30.09.2025 до ДУ «Український державний науково-дослідний інститут медико-соціальних проблем інвалідності МОЗ України» для перевірки обґрунтованості прийнятого МСЕК рішення про встановлення йому групи інвалідності відбулося з неповажних причин. При цьому підтверджено наявність виключних підстав, визначених Положенням про експертні команди з оцінювання повсякденного функціонування особи, затвердженим Постановою Кабінету Міністрів України від 15.11.2024 № 1338, для перенесення строків медичних обстежень.</w:t>
      </w:r>
    </w:p>
    <w:p w14:paraId="1690F797"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Водночас у дисциплінарному провадженні встановлено факт неприбуття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А.Я. до зазначеної медичної установи з поважних причин, а також вжиття заходів щодо підтвердження йому встановленого йому раніше статусу особи з інвалідністю у визначений законодавством спосіб шляхом неодноразових звернень до ДУ «Український державний науково-дослідний інститут медико-соціальних проблем інвалідності МОЗ України», надання необхідних медичних документів тощо.</w:t>
      </w:r>
    </w:p>
    <w:p w14:paraId="52772C41"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Таким чином, на час прийняття Комісією рішення, підставу подання дисциплінарної скарги (вчинення </w:t>
      </w:r>
      <w:proofErr w:type="spellStart"/>
      <w:r w:rsidRPr="00E3215F">
        <w:rPr>
          <w:rFonts w:ascii="Times New Roman" w:hAnsi="Times New Roman" w:cs="Times New Roman"/>
          <w:color w:val="363636"/>
          <w:sz w:val="28"/>
          <w:szCs w:val="28"/>
        </w:rPr>
        <w:t>Бунем</w:t>
      </w:r>
      <w:proofErr w:type="spellEnd"/>
      <w:r w:rsidRPr="00E3215F">
        <w:rPr>
          <w:rFonts w:ascii="Times New Roman" w:hAnsi="Times New Roman" w:cs="Times New Roman"/>
          <w:color w:val="363636"/>
          <w:sz w:val="28"/>
          <w:szCs w:val="28"/>
        </w:rPr>
        <w:t> А.Я. протиправних дій при встановленні йому групи інвалідності) під час дисциплінарного провадження не підтверджено.</w:t>
      </w:r>
    </w:p>
    <w:p w14:paraId="40E98FA2"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Члени Комісії не володіють знаннями у галузі медицини, діють на підставі, в межах повноважень та у спосіб, що передбачені Конституцією та законами </w:t>
      </w:r>
      <w:r w:rsidRPr="00E3215F">
        <w:rPr>
          <w:rFonts w:ascii="Times New Roman" w:hAnsi="Times New Roman" w:cs="Times New Roman"/>
          <w:color w:val="363636"/>
          <w:sz w:val="28"/>
          <w:szCs w:val="28"/>
        </w:rPr>
        <w:lastRenderedPageBreak/>
        <w:t>України, а тому не надають оцінку медичним критеріям встановлення інвалідності або оцінку медичної документації.</w:t>
      </w:r>
    </w:p>
    <w:p w14:paraId="5B380168"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З огляду на це думку скаржника, що </w:t>
      </w:r>
      <w:proofErr w:type="spellStart"/>
      <w:r w:rsidRPr="00E3215F">
        <w:rPr>
          <w:rFonts w:ascii="Times New Roman" w:hAnsi="Times New Roman" w:cs="Times New Roman"/>
          <w:color w:val="363636"/>
          <w:sz w:val="28"/>
          <w:szCs w:val="28"/>
        </w:rPr>
        <w:t>Бунь</w:t>
      </w:r>
      <w:proofErr w:type="spellEnd"/>
      <w:r w:rsidRPr="00E3215F">
        <w:rPr>
          <w:rFonts w:ascii="Times New Roman" w:hAnsi="Times New Roman" w:cs="Times New Roman"/>
          <w:color w:val="363636"/>
          <w:sz w:val="28"/>
          <w:szCs w:val="28"/>
        </w:rPr>
        <w:t xml:space="preserve"> А.Я. вчинив протиправні дії при встановленні йому групи інвалідності зібраними відомостями не доведено, жодних даних на підтвердження цього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0E9ADE88"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приймати рішення на підставі припущень, неперевіреної чи недостовірної інформації.</w:t>
      </w:r>
    </w:p>
    <w:p w14:paraId="6657C286"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Таким чином, за результатами перевірки доводи дисциплінарної скарги про наявність у діях прокурора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А.Я. під час отримання статусу особи з інвалідністю дисциплінарного проступку, передбаченого пунктами 5, 6 ч. 1 ст. 43 Закону № 1697-VII, не підтверджено.</w:t>
      </w:r>
    </w:p>
    <w:p w14:paraId="4FCE7495"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З огляду на викладене Комісія вважає, що дисциплінарне провадження стосовно прокурора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А.Я. підлягає закриттю у зв’язку з відсутністю в його діях складу дисциплінарного проступку.</w:t>
      </w:r>
    </w:p>
    <w:p w14:paraId="3E5B532B"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509266B2"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1B7A9ED9" w14:textId="77777777" w:rsidR="00E3215F" w:rsidRPr="00E3215F" w:rsidRDefault="00E3215F" w:rsidP="00E3215F">
      <w:pPr>
        <w:shd w:val="clear" w:color="auto" w:fill="FCFCFC"/>
        <w:ind w:firstLine="709"/>
        <w:jc w:val="center"/>
        <w:rPr>
          <w:rFonts w:ascii="Times New Roman" w:hAnsi="Times New Roman" w:cs="Times New Roman"/>
          <w:color w:val="363636"/>
          <w:sz w:val="28"/>
          <w:szCs w:val="28"/>
        </w:rPr>
      </w:pPr>
      <w:r w:rsidRPr="00E3215F">
        <w:rPr>
          <w:rFonts w:ascii="Times New Roman" w:hAnsi="Times New Roman" w:cs="Times New Roman"/>
          <w:b/>
          <w:bCs/>
          <w:color w:val="363636"/>
          <w:sz w:val="28"/>
          <w:szCs w:val="28"/>
        </w:rPr>
        <w:t>ВИРІШИЛА:</w:t>
      </w:r>
    </w:p>
    <w:p w14:paraId="4A2C98B0"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 xml:space="preserve">Дисциплінарне провадження № 07/3/2-652дс-230дп-25 стосовно прокурора Дрогобицької окружної прокуратури Львівської області </w:t>
      </w:r>
      <w:proofErr w:type="spellStart"/>
      <w:r w:rsidRPr="00E3215F">
        <w:rPr>
          <w:rFonts w:ascii="Times New Roman" w:hAnsi="Times New Roman" w:cs="Times New Roman"/>
          <w:color w:val="363636"/>
          <w:sz w:val="28"/>
          <w:szCs w:val="28"/>
        </w:rPr>
        <w:t>Буня</w:t>
      </w:r>
      <w:proofErr w:type="spellEnd"/>
      <w:r w:rsidRPr="00E3215F">
        <w:rPr>
          <w:rFonts w:ascii="Times New Roman" w:hAnsi="Times New Roman" w:cs="Times New Roman"/>
          <w:color w:val="363636"/>
          <w:sz w:val="28"/>
          <w:szCs w:val="28"/>
        </w:rPr>
        <w:t xml:space="preserve"> Андрія Ярославовича закрити.</w:t>
      </w:r>
    </w:p>
    <w:p w14:paraId="2BEA7812"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Копії рішення надіслати скаржнику, керівникам Львівської обласної прокуратури та Дрогобицької окружної прокуратури Львівської області, прокурору </w:t>
      </w:r>
      <w:proofErr w:type="spellStart"/>
      <w:r w:rsidRPr="00E3215F">
        <w:rPr>
          <w:rFonts w:ascii="Times New Roman" w:hAnsi="Times New Roman" w:cs="Times New Roman"/>
          <w:color w:val="363636"/>
          <w:sz w:val="28"/>
          <w:szCs w:val="28"/>
        </w:rPr>
        <w:t>Буню</w:t>
      </w:r>
      <w:proofErr w:type="spellEnd"/>
      <w:r w:rsidRPr="00E3215F">
        <w:rPr>
          <w:rFonts w:ascii="Times New Roman" w:hAnsi="Times New Roman" w:cs="Times New Roman"/>
          <w:color w:val="363636"/>
          <w:sz w:val="28"/>
          <w:szCs w:val="28"/>
        </w:rPr>
        <w:t xml:space="preserve"> А.Я.</w:t>
      </w:r>
    </w:p>
    <w:p w14:paraId="5D0D261A" w14:textId="77777777" w:rsidR="00E3215F" w:rsidRPr="00E3215F" w:rsidRDefault="00E3215F" w:rsidP="00E3215F">
      <w:pPr>
        <w:shd w:val="clear" w:color="auto" w:fill="FCFCFC"/>
        <w:ind w:firstLine="709"/>
        <w:jc w:val="both"/>
        <w:rPr>
          <w:rFonts w:ascii="Times New Roman" w:hAnsi="Times New Roman" w:cs="Times New Roman"/>
          <w:color w:val="363636"/>
          <w:sz w:val="28"/>
          <w:szCs w:val="28"/>
        </w:rPr>
      </w:pPr>
      <w:r w:rsidRPr="00E3215F">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C7B8BEF" w14:textId="77777777" w:rsidR="00E3215F" w:rsidRPr="00E3215F" w:rsidRDefault="00E3215F" w:rsidP="00E3215F">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E3215F" w:rsidRPr="00E3215F" w14:paraId="055BE1A8" w14:textId="77777777" w:rsidTr="00E3215F">
        <w:tc>
          <w:tcPr>
            <w:tcW w:w="3298" w:type="dxa"/>
            <w:shd w:val="clear" w:color="auto" w:fill="FCFCFC"/>
            <w:tcMar>
              <w:top w:w="0" w:type="dxa"/>
              <w:left w:w="108" w:type="dxa"/>
              <w:bottom w:w="0" w:type="dxa"/>
              <w:right w:w="108" w:type="dxa"/>
            </w:tcMar>
            <w:hideMark/>
          </w:tcPr>
          <w:p w14:paraId="0AB43D86" w14:textId="77777777" w:rsidR="00E3215F" w:rsidRPr="00E3215F" w:rsidRDefault="00E3215F">
            <w:pPr>
              <w:spacing w:after="120"/>
              <w:ind w:right="-1"/>
              <w:rPr>
                <w:rFonts w:ascii="Times New Roman" w:hAnsi="Times New Roman" w:cs="Times New Roman"/>
                <w:color w:val="363636"/>
                <w:sz w:val="28"/>
                <w:szCs w:val="28"/>
              </w:rPr>
            </w:pPr>
            <w:r w:rsidRPr="00E3215F">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3FA8EE29" w14:textId="77777777" w:rsidR="00E3215F" w:rsidRPr="00E3215F" w:rsidRDefault="00E3215F">
            <w:pPr>
              <w:spacing w:after="120"/>
              <w:ind w:right="-1"/>
              <w:jc w:val="center"/>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EC56260" w14:textId="77777777" w:rsidR="00E3215F" w:rsidRPr="00E3215F" w:rsidRDefault="00E3215F">
            <w:pPr>
              <w:spacing w:after="120"/>
              <w:ind w:left="-108" w:right="-1" w:firstLine="108"/>
              <w:rPr>
                <w:rFonts w:ascii="Times New Roman" w:hAnsi="Times New Roman" w:cs="Times New Roman"/>
                <w:color w:val="363636"/>
                <w:sz w:val="28"/>
                <w:szCs w:val="28"/>
              </w:rPr>
            </w:pPr>
            <w:r w:rsidRPr="00E3215F">
              <w:rPr>
                <w:rFonts w:ascii="Times New Roman" w:hAnsi="Times New Roman" w:cs="Times New Roman"/>
                <w:color w:val="363636"/>
                <w:sz w:val="28"/>
                <w:szCs w:val="28"/>
              </w:rPr>
              <w:t>Максим РАДЗІВОН</w:t>
            </w:r>
          </w:p>
        </w:tc>
      </w:tr>
      <w:tr w:rsidR="00E3215F" w:rsidRPr="00E3215F" w14:paraId="669ABEF6" w14:textId="77777777" w:rsidTr="00E3215F">
        <w:tc>
          <w:tcPr>
            <w:tcW w:w="3298" w:type="dxa"/>
            <w:shd w:val="clear" w:color="auto" w:fill="FCFCFC"/>
            <w:tcMar>
              <w:top w:w="0" w:type="dxa"/>
              <w:left w:w="108" w:type="dxa"/>
              <w:bottom w:w="0" w:type="dxa"/>
              <w:right w:w="108" w:type="dxa"/>
            </w:tcMar>
            <w:hideMark/>
          </w:tcPr>
          <w:p w14:paraId="30ECA946" w14:textId="77777777" w:rsidR="00E3215F" w:rsidRPr="00E3215F" w:rsidRDefault="00E3215F">
            <w:pPr>
              <w:spacing w:after="120"/>
              <w:ind w:right="-1"/>
              <w:rPr>
                <w:rFonts w:ascii="Times New Roman" w:hAnsi="Times New Roman" w:cs="Times New Roman"/>
                <w:color w:val="363636"/>
                <w:sz w:val="28"/>
                <w:szCs w:val="28"/>
              </w:rPr>
            </w:pPr>
            <w:r w:rsidRPr="00E3215F">
              <w:rPr>
                <w:rFonts w:ascii="Times New Roman" w:hAnsi="Times New Roman" w:cs="Times New Roman"/>
                <w:color w:val="363636"/>
                <w:sz w:val="28"/>
                <w:szCs w:val="28"/>
              </w:rPr>
              <w:lastRenderedPageBreak/>
              <w:t> </w:t>
            </w:r>
          </w:p>
          <w:p w14:paraId="0226A199" w14:textId="77777777" w:rsidR="00E3215F" w:rsidRPr="00E3215F" w:rsidRDefault="00E3215F">
            <w:pPr>
              <w:spacing w:after="120"/>
              <w:ind w:right="-1"/>
              <w:rPr>
                <w:rFonts w:ascii="Times New Roman" w:hAnsi="Times New Roman" w:cs="Times New Roman"/>
                <w:color w:val="363636"/>
                <w:sz w:val="28"/>
                <w:szCs w:val="28"/>
              </w:rPr>
            </w:pPr>
            <w:r w:rsidRPr="00E3215F">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1F1222C8" w14:textId="77777777" w:rsidR="00E3215F" w:rsidRPr="00E3215F" w:rsidRDefault="00E3215F">
            <w:pPr>
              <w:spacing w:after="120"/>
              <w:ind w:right="-1"/>
              <w:jc w:val="center"/>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5CD0EFB" w14:textId="77777777" w:rsidR="00E3215F" w:rsidRPr="00E3215F" w:rsidRDefault="00E3215F">
            <w:pPr>
              <w:spacing w:after="120"/>
              <w:ind w:left="-108" w:right="-1" w:firstLine="108"/>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p w14:paraId="76C45FC3" w14:textId="77777777" w:rsidR="00E3215F" w:rsidRPr="00E3215F" w:rsidRDefault="00E3215F">
            <w:pPr>
              <w:spacing w:after="120"/>
              <w:ind w:left="-108" w:right="-1" w:firstLine="108"/>
              <w:rPr>
                <w:rFonts w:ascii="Times New Roman" w:hAnsi="Times New Roman" w:cs="Times New Roman"/>
                <w:color w:val="363636"/>
                <w:sz w:val="28"/>
                <w:szCs w:val="28"/>
              </w:rPr>
            </w:pPr>
            <w:r w:rsidRPr="00E3215F">
              <w:rPr>
                <w:rFonts w:ascii="Times New Roman" w:hAnsi="Times New Roman" w:cs="Times New Roman"/>
                <w:color w:val="363636"/>
                <w:sz w:val="28"/>
                <w:szCs w:val="28"/>
              </w:rPr>
              <w:t>Олег БУЛУЛУКОВ</w:t>
            </w:r>
          </w:p>
        </w:tc>
      </w:tr>
      <w:tr w:rsidR="00E3215F" w:rsidRPr="00E3215F" w14:paraId="793C9BE5" w14:textId="77777777" w:rsidTr="00E3215F">
        <w:tc>
          <w:tcPr>
            <w:tcW w:w="3298" w:type="dxa"/>
            <w:shd w:val="clear" w:color="auto" w:fill="FCFCFC"/>
            <w:tcMar>
              <w:top w:w="0" w:type="dxa"/>
              <w:left w:w="108" w:type="dxa"/>
              <w:bottom w:w="0" w:type="dxa"/>
              <w:right w:w="108" w:type="dxa"/>
            </w:tcMar>
            <w:hideMark/>
          </w:tcPr>
          <w:p w14:paraId="599CDEC6" w14:textId="77777777" w:rsidR="00E3215F" w:rsidRPr="00E3215F" w:rsidRDefault="00E3215F">
            <w:pPr>
              <w:spacing w:after="120"/>
              <w:ind w:right="-1"/>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721B31FC" w14:textId="77777777" w:rsidR="00E3215F" w:rsidRPr="00E3215F" w:rsidRDefault="00E3215F">
            <w:pPr>
              <w:spacing w:after="120"/>
              <w:ind w:right="-1"/>
              <w:jc w:val="center"/>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8598B82" w14:textId="77777777" w:rsidR="00E3215F" w:rsidRPr="00E3215F" w:rsidRDefault="00E3215F">
            <w:pPr>
              <w:spacing w:after="120"/>
              <w:ind w:left="-108" w:right="-1" w:firstLine="108"/>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p w14:paraId="3E49B08D" w14:textId="77777777" w:rsidR="00E3215F" w:rsidRPr="00E3215F" w:rsidRDefault="00E3215F">
            <w:pPr>
              <w:spacing w:after="120"/>
              <w:ind w:left="-108" w:right="-1" w:firstLine="108"/>
              <w:rPr>
                <w:rFonts w:ascii="Times New Roman" w:hAnsi="Times New Roman" w:cs="Times New Roman"/>
                <w:color w:val="363636"/>
                <w:sz w:val="28"/>
                <w:szCs w:val="28"/>
              </w:rPr>
            </w:pPr>
            <w:r w:rsidRPr="00E3215F">
              <w:rPr>
                <w:rFonts w:ascii="Times New Roman" w:hAnsi="Times New Roman" w:cs="Times New Roman"/>
                <w:color w:val="363636"/>
                <w:sz w:val="28"/>
                <w:szCs w:val="28"/>
              </w:rPr>
              <w:t>Ніна ГАРБУЗА</w:t>
            </w:r>
          </w:p>
          <w:p w14:paraId="2C06DF26" w14:textId="77777777" w:rsidR="00E3215F" w:rsidRPr="00E3215F" w:rsidRDefault="00E3215F">
            <w:pPr>
              <w:spacing w:after="120"/>
              <w:ind w:left="-108" w:right="-1" w:firstLine="108"/>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p w14:paraId="1EAB8B0D" w14:textId="77777777" w:rsidR="00E3215F" w:rsidRPr="00E3215F" w:rsidRDefault="00E3215F">
            <w:pPr>
              <w:spacing w:after="120"/>
              <w:ind w:left="-108" w:right="-1" w:firstLine="108"/>
              <w:rPr>
                <w:rFonts w:ascii="Times New Roman" w:hAnsi="Times New Roman" w:cs="Times New Roman"/>
                <w:color w:val="363636"/>
                <w:sz w:val="28"/>
                <w:szCs w:val="28"/>
              </w:rPr>
            </w:pPr>
            <w:r w:rsidRPr="00E3215F">
              <w:rPr>
                <w:rFonts w:ascii="Times New Roman" w:hAnsi="Times New Roman" w:cs="Times New Roman"/>
                <w:color w:val="363636"/>
                <w:sz w:val="28"/>
                <w:szCs w:val="28"/>
              </w:rPr>
              <w:t>Катерина КОВАЛЬ</w:t>
            </w:r>
          </w:p>
          <w:p w14:paraId="360227D2" w14:textId="77777777" w:rsidR="00E3215F" w:rsidRPr="00E3215F" w:rsidRDefault="00E3215F">
            <w:pPr>
              <w:spacing w:after="120"/>
              <w:ind w:left="-108" w:right="-1" w:firstLine="108"/>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p w14:paraId="0BBE82AD" w14:textId="77777777" w:rsidR="00E3215F" w:rsidRPr="00E3215F" w:rsidRDefault="00E3215F">
            <w:pPr>
              <w:spacing w:after="120"/>
              <w:ind w:left="-108" w:right="-1" w:firstLine="108"/>
              <w:rPr>
                <w:rFonts w:ascii="Times New Roman" w:hAnsi="Times New Roman" w:cs="Times New Roman"/>
                <w:color w:val="363636"/>
                <w:sz w:val="28"/>
                <w:szCs w:val="28"/>
              </w:rPr>
            </w:pPr>
            <w:r w:rsidRPr="00E3215F">
              <w:rPr>
                <w:rFonts w:ascii="Times New Roman" w:hAnsi="Times New Roman" w:cs="Times New Roman"/>
                <w:color w:val="363636"/>
                <w:sz w:val="28"/>
                <w:szCs w:val="28"/>
              </w:rPr>
              <w:t>Дмитро КУРИЛЕНКО</w:t>
            </w:r>
          </w:p>
          <w:p w14:paraId="26A7E318" w14:textId="77777777" w:rsidR="00E3215F" w:rsidRPr="00E3215F" w:rsidRDefault="00E3215F">
            <w:pPr>
              <w:spacing w:after="120"/>
              <w:ind w:left="-108" w:right="-1" w:firstLine="108"/>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p w14:paraId="11BFC4B2" w14:textId="77777777" w:rsidR="00E3215F" w:rsidRPr="00E3215F" w:rsidRDefault="00E3215F">
            <w:pPr>
              <w:spacing w:after="120"/>
              <w:ind w:left="-108" w:right="-1" w:firstLine="108"/>
              <w:rPr>
                <w:rFonts w:ascii="Times New Roman" w:hAnsi="Times New Roman" w:cs="Times New Roman"/>
                <w:color w:val="363636"/>
                <w:sz w:val="28"/>
                <w:szCs w:val="28"/>
              </w:rPr>
            </w:pPr>
            <w:r w:rsidRPr="00E3215F">
              <w:rPr>
                <w:rFonts w:ascii="Times New Roman" w:hAnsi="Times New Roman" w:cs="Times New Roman"/>
                <w:color w:val="363636"/>
                <w:sz w:val="28"/>
                <w:szCs w:val="28"/>
              </w:rPr>
              <w:t>Віталій МАВРОДІ</w:t>
            </w:r>
          </w:p>
          <w:p w14:paraId="04E9A441" w14:textId="77777777" w:rsidR="00E3215F" w:rsidRPr="00E3215F" w:rsidRDefault="00E3215F">
            <w:pPr>
              <w:spacing w:after="120"/>
              <w:ind w:left="-108" w:right="-1" w:firstLine="108"/>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p w14:paraId="124EFEF3" w14:textId="77777777" w:rsidR="00E3215F" w:rsidRPr="00E3215F" w:rsidRDefault="00E3215F">
            <w:pPr>
              <w:spacing w:after="120"/>
              <w:ind w:left="-108" w:right="-1" w:firstLine="108"/>
              <w:rPr>
                <w:rFonts w:ascii="Times New Roman" w:hAnsi="Times New Roman" w:cs="Times New Roman"/>
                <w:color w:val="363636"/>
                <w:sz w:val="28"/>
                <w:szCs w:val="28"/>
              </w:rPr>
            </w:pPr>
            <w:r w:rsidRPr="00E3215F">
              <w:rPr>
                <w:rFonts w:ascii="Times New Roman" w:hAnsi="Times New Roman" w:cs="Times New Roman"/>
                <w:color w:val="363636"/>
                <w:sz w:val="28"/>
                <w:szCs w:val="28"/>
              </w:rPr>
              <w:t>Олексій МІХЕД</w:t>
            </w:r>
          </w:p>
          <w:p w14:paraId="7B975FA1" w14:textId="77777777" w:rsidR="00E3215F" w:rsidRPr="00E3215F" w:rsidRDefault="00E3215F">
            <w:pPr>
              <w:spacing w:after="120"/>
              <w:ind w:left="-108" w:right="-1" w:firstLine="108"/>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tc>
      </w:tr>
      <w:tr w:rsidR="00E3215F" w:rsidRPr="00E3215F" w14:paraId="7665752B" w14:textId="77777777" w:rsidTr="00E3215F">
        <w:tc>
          <w:tcPr>
            <w:tcW w:w="3298" w:type="dxa"/>
            <w:shd w:val="clear" w:color="auto" w:fill="FCFCFC"/>
            <w:tcMar>
              <w:top w:w="0" w:type="dxa"/>
              <w:left w:w="108" w:type="dxa"/>
              <w:bottom w:w="0" w:type="dxa"/>
              <w:right w:w="108" w:type="dxa"/>
            </w:tcMar>
            <w:hideMark/>
          </w:tcPr>
          <w:p w14:paraId="25359C80" w14:textId="77777777" w:rsidR="00E3215F" w:rsidRPr="00E3215F" w:rsidRDefault="00E3215F">
            <w:pPr>
              <w:spacing w:after="120"/>
              <w:ind w:right="-1"/>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14C19B2B" w14:textId="77777777" w:rsidR="00E3215F" w:rsidRPr="00E3215F" w:rsidRDefault="00E3215F">
            <w:pPr>
              <w:spacing w:after="120"/>
              <w:ind w:right="-1"/>
              <w:jc w:val="center"/>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26A6ABB" w14:textId="77777777" w:rsidR="00E3215F" w:rsidRPr="00E3215F" w:rsidRDefault="00E3215F">
            <w:pPr>
              <w:spacing w:after="120"/>
              <w:ind w:right="-1"/>
              <w:rPr>
                <w:rFonts w:ascii="Times New Roman" w:hAnsi="Times New Roman" w:cs="Times New Roman"/>
                <w:color w:val="363636"/>
                <w:sz w:val="28"/>
                <w:szCs w:val="28"/>
              </w:rPr>
            </w:pPr>
            <w:r w:rsidRPr="00E3215F">
              <w:rPr>
                <w:rFonts w:ascii="Times New Roman" w:hAnsi="Times New Roman" w:cs="Times New Roman"/>
                <w:color w:val="363636"/>
                <w:sz w:val="28"/>
                <w:szCs w:val="28"/>
              </w:rPr>
              <w:t>Євгенія МНИШЕНКО</w:t>
            </w:r>
          </w:p>
          <w:p w14:paraId="278D64EC" w14:textId="77777777" w:rsidR="00E3215F" w:rsidRPr="00E3215F" w:rsidRDefault="00E3215F">
            <w:pPr>
              <w:spacing w:after="120"/>
              <w:ind w:left="-108" w:right="-1" w:firstLine="108"/>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tc>
      </w:tr>
      <w:tr w:rsidR="00E3215F" w:rsidRPr="00E3215F" w14:paraId="58AE456B" w14:textId="77777777" w:rsidTr="00E3215F">
        <w:tc>
          <w:tcPr>
            <w:tcW w:w="3298" w:type="dxa"/>
            <w:shd w:val="clear" w:color="auto" w:fill="FCFCFC"/>
            <w:tcMar>
              <w:top w:w="0" w:type="dxa"/>
              <w:left w:w="108" w:type="dxa"/>
              <w:bottom w:w="0" w:type="dxa"/>
              <w:right w:w="108" w:type="dxa"/>
            </w:tcMar>
            <w:hideMark/>
          </w:tcPr>
          <w:p w14:paraId="2D4CDEBE" w14:textId="77777777" w:rsidR="00E3215F" w:rsidRPr="00E3215F" w:rsidRDefault="00E3215F">
            <w:pPr>
              <w:spacing w:after="120"/>
              <w:ind w:right="-1"/>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7909FD0E" w14:textId="77777777" w:rsidR="00E3215F" w:rsidRPr="00E3215F" w:rsidRDefault="00E3215F">
            <w:pPr>
              <w:spacing w:after="120"/>
              <w:ind w:right="-1"/>
              <w:jc w:val="center"/>
              <w:rPr>
                <w:rFonts w:ascii="Times New Roman" w:hAnsi="Times New Roman" w:cs="Times New Roman"/>
                <w:color w:val="363636"/>
                <w:sz w:val="28"/>
                <w:szCs w:val="28"/>
              </w:rPr>
            </w:pPr>
            <w:r w:rsidRPr="00E3215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F3E00B8" w14:textId="77777777" w:rsidR="00E3215F" w:rsidRPr="00E3215F" w:rsidRDefault="00E3215F">
            <w:pPr>
              <w:spacing w:after="120"/>
              <w:ind w:right="-1"/>
              <w:rPr>
                <w:rFonts w:ascii="Times New Roman" w:hAnsi="Times New Roman" w:cs="Times New Roman"/>
                <w:color w:val="363636"/>
                <w:sz w:val="28"/>
                <w:szCs w:val="28"/>
              </w:rPr>
            </w:pPr>
            <w:r w:rsidRPr="00E3215F">
              <w:rPr>
                <w:rFonts w:ascii="Times New Roman" w:hAnsi="Times New Roman" w:cs="Times New Roman"/>
                <w:color w:val="363636"/>
                <w:sz w:val="28"/>
                <w:szCs w:val="28"/>
              </w:rPr>
              <w:t>Тетяна СТЕПАНОВА</w:t>
            </w:r>
          </w:p>
        </w:tc>
      </w:tr>
    </w:tbl>
    <w:p w14:paraId="491E56D8" w14:textId="30AA0B04" w:rsidR="00966906" w:rsidRPr="00E3215F" w:rsidRDefault="00966906" w:rsidP="00E3215F">
      <w:pPr>
        <w:shd w:val="clear" w:color="auto" w:fill="FCFCFC"/>
        <w:jc w:val="center"/>
        <w:rPr>
          <w:rFonts w:ascii="Times New Roman" w:eastAsia="Times New Roman" w:hAnsi="Times New Roman" w:cs="Times New Roman"/>
          <w:color w:val="363636"/>
          <w:sz w:val="28"/>
          <w:szCs w:val="28"/>
          <w:lang w:eastAsia="uk-UA"/>
        </w:rPr>
      </w:pPr>
    </w:p>
    <w:sectPr w:rsidR="00966906" w:rsidRPr="00E3215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2B87"/>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32960</Words>
  <Characters>18788</Characters>
  <Application>Microsoft Office Word</Application>
  <DocSecurity>0</DocSecurity>
  <Lines>156</Lines>
  <Paragraphs>103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2026-07-02T09:39:00Z</dcterms:created>
  <dcterms:modified xsi:type="dcterms:W3CDTF">2026-07-02T09:39:00Z</dcterms:modified>
</cp:coreProperties>
</file>